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33E" w:rsidRPr="0075133E" w:rsidRDefault="0075133E" w:rsidP="0075133E">
      <w:pPr>
        <w:shd w:val="clear" w:color="auto" w:fill="FFFFFF"/>
        <w:spacing w:before="342" w:after="240" w:line="240" w:lineRule="atLeast"/>
        <w:jc w:val="center"/>
        <w:outlineLvl w:val="1"/>
        <w:rPr>
          <w:rFonts w:ascii="Quattrocento" w:eastAsia="Times New Roman" w:hAnsi="Quattrocento" w:cs="Times New Roman"/>
          <w:b/>
          <w:bCs/>
          <w:color w:val="493834"/>
          <w:sz w:val="53"/>
          <w:szCs w:val="53"/>
          <w:lang w:val="en-US" w:eastAsia="en-GB"/>
        </w:rPr>
      </w:pPr>
      <w:r w:rsidRPr="0075133E">
        <w:rPr>
          <w:rFonts w:ascii="Quattrocento" w:eastAsia="Times New Roman" w:hAnsi="Quattrocento" w:cs="Times New Roman"/>
          <w:b/>
          <w:bCs/>
          <w:color w:val="493834"/>
          <w:sz w:val="53"/>
          <w:szCs w:val="53"/>
          <w:lang w:val="en-US" w:eastAsia="en-GB"/>
        </w:rPr>
        <w:t>Privacy Policy</w:t>
      </w: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u w:val="single"/>
          <w:lang w:val="en-US" w:eastAsia="en-GB"/>
        </w:rPr>
      </w:pPr>
      <w:r w:rsidRPr="008E6A41">
        <w:rPr>
          <w:rFonts w:ascii="Quattrocento Sans" w:eastAsia="Times New Roman" w:hAnsi="Quattrocento Sans" w:cs="Times New Roman"/>
          <w:b/>
          <w:sz w:val="23"/>
          <w:szCs w:val="23"/>
          <w:u w:val="single"/>
          <w:lang w:val="en-US" w:eastAsia="en-GB"/>
        </w:rPr>
        <w:t>Button &amp; Family Funeral Services Privacy Policy</w:t>
      </w:r>
    </w:p>
    <w:p w:rsidR="001A6D35" w:rsidRPr="00C5111D" w:rsidRDefault="001A6D35" w:rsidP="0075133E">
      <w:pPr>
        <w:shd w:val="clear" w:color="auto" w:fill="FFFFFF"/>
        <w:spacing w:after="0" w:line="400" w:lineRule="atLeast"/>
        <w:rPr>
          <w:rFonts w:ascii="Quattrocento Sans" w:eastAsia="Times New Roman" w:hAnsi="Quattrocento Sans" w:cs="Times New Roman"/>
          <w:sz w:val="23"/>
          <w:szCs w:val="23"/>
          <w:u w:val="single"/>
          <w:lang w:val="en-US" w:eastAsia="en-GB"/>
        </w:rPr>
      </w:pPr>
    </w:p>
    <w:p w:rsidR="0075133E" w:rsidRPr="00C5111D" w:rsidRDefault="0075133E" w:rsidP="0075133E">
      <w:pPr>
        <w:shd w:val="clear" w:color="auto" w:fill="FFFFFF"/>
        <w:spacing w:after="0" w:line="400" w:lineRule="atLeast"/>
        <w:rPr>
          <w:rFonts w:ascii="Quattrocento Sans" w:eastAsia="Times New Roman" w:hAnsi="Quattrocento Sans" w:cs="Times New Roman"/>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 xml:space="preserve">Introduction </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The Button &amp; Family team understands that your privacy is important to you and that you care about how your personal data is used. We respect and value the privacy of all those that we care for and will only collect and use personal data in ways that are described here, and in a way that is consistent with our obligations and your rights under the law.</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This Privacy Policy will explain:</w:t>
      </w:r>
    </w:p>
    <w:p w:rsidR="00C5111D" w:rsidRPr="00C5111D" w:rsidRDefault="00C5111D"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What personal data we will collect</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How we will collect, use, and process personal data</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The lawful basis for processing personal data</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How we comply with our legal obligations</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Who we will share your personal data with</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How we safeguard your data</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How long we keep your data</w:t>
      </w:r>
    </w:p>
    <w:p w:rsidR="0075133E" w:rsidRPr="00C5111D" w:rsidRDefault="0075133E" w:rsidP="00C5111D">
      <w:pPr>
        <w:pStyle w:val="ListParagraph"/>
        <w:numPr>
          <w:ilvl w:val="0"/>
          <w:numId w:val="10"/>
        </w:numPr>
        <w:spacing w:line="360" w:lineRule="auto"/>
        <w:rPr>
          <w:lang w:val="en-US" w:eastAsia="en-GB"/>
        </w:rPr>
      </w:pPr>
      <w:r w:rsidRPr="00C5111D">
        <w:rPr>
          <w:lang w:val="en-US" w:eastAsia="en-GB"/>
        </w:rPr>
        <w:t>Your rights under the law relating to your personal data</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Any questions relating to our Data Processing procedures should be sent by email to mail@buttonfuneralservices.co.uk, or in writing to Button &amp; Family Funeral Services, 417 – 419, High Street, Chatham, Kent. ME4 4NU. Alternatively, you can call us on 01634 813989.</w:t>
      </w:r>
    </w:p>
    <w:p w:rsidR="001A6D35" w:rsidRDefault="001A6D35"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1. Scope</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All data subjects whose personal data is collected, in line with the requirements of the General Data Protection Regulation (GDPR).</w:t>
      </w:r>
    </w:p>
    <w:p w:rsidR="001A6D35" w:rsidRDefault="001A6D35"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2. Responsibilities</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b/>
          <w:bCs/>
          <w:sz w:val="23"/>
          <w:szCs w:val="23"/>
          <w:lang w:val="en-US" w:eastAsia="en-GB"/>
        </w:rPr>
        <w:t>2.1</w:t>
      </w:r>
      <w:r w:rsidRPr="00C5111D">
        <w:rPr>
          <w:rFonts w:ascii="Quattrocento Sans" w:eastAsia="Times New Roman" w:hAnsi="Quattrocento Sans" w:cs="Times New Roman"/>
          <w:sz w:val="23"/>
          <w:szCs w:val="23"/>
          <w:lang w:val="en-US" w:eastAsia="en-GB"/>
        </w:rPr>
        <w:t xml:space="preserve"> Button and Family Funeral </w:t>
      </w:r>
      <w:r w:rsidR="00C5111D" w:rsidRPr="00C5111D">
        <w:rPr>
          <w:rFonts w:ascii="Quattrocento Sans" w:eastAsia="Times New Roman" w:hAnsi="Quattrocento Sans" w:cs="Times New Roman"/>
          <w:sz w:val="23"/>
          <w:szCs w:val="23"/>
          <w:lang w:val="en-US" w:eastAsia="en-GB"/>
        </w:rPr>
        <w:t>Services is</w:t>
      </w:r>
      <w:r w:rsidRPr="00C5111D">
        <w:rPr>
          <w:rFonts w:ascii="Quattrocento Sans" w:eastAsia="Times New Roman" w:hAnsi="Quattrocento Sans" w:cs="Times New Roman"/>
          <w:sz w:val="23"/>
          <w:szCs w:val="23"/>
          <w:lang w:val="en-US" w:eastAsia="en-GB"/>
        </w:rPr>
        <w:t xml:space="preserve"> responsible for ensuring that this notice is made available to data subjects prior to Button &amp; Family Funeral Services collecting/processing their personal data.</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b/>
          <w:bCs/>
          <w:sz w:val="23"/>
          <w:szCs w:val="23"/>
          <w:lang w:val="en-US" w:eastAsia="en-GB"/>
        </w:rPr>
        <w:lastRenderedPageBreak/>
        <w:t>2.2</w:t>
      </w:r>
      <w:r w:rsidRPr="00C5111D">
        <w:rPr>
          <w:rFonts w:ascii="Quattrocento Sans" w:eastAsia="Times New Roman" w:hAnsi="Quattrocento Sans" w:cs="Times New Roman"/>
          <w:sz w:val="23"/>
          <w:szCs w:val="23"/>
          <w:lang w:val="en-US" w:eastAsia="en-GB"/>
        </w:rPr>
        <w:t xml:space="preserve"> All Employees of Button &amp; Family Funeral Services who interact with data subjects are responsible for ensuring that this notice is drawn to the data subject’s attention and</w:t>
      </w:r>
      <w:r w:rsidR="00C5111D">
        <w:rPr>
          <w:rFonts w:ascii="Quattrocento Sans" w:eastAsia="Times New Roman" w:hAnsi="Quattrocento Sans" w:cs="Times New Roman"/>
          <w:sz w:val="23"/>
          <w:szCs w:val="23"/>
          <w:lang w:val="en-US" w:eastAsia="en-GB"/>
        </w:rPr>
        <w:t xml:space="preserve"> that</w:t>
      </w:r>
      <w:r w:rsidRPr="00C5111D">
        <w:rPr>
          <w:rFonts w:ascii="Quattrocento Sans" w:eastAsia="Times New Roman" w:hAnsi="Quattrocento Sans" w:cs="Times New Roman"/>
          <w:sz w:val="23"/>
          <w:szCs w:val="23"/>
          <w:lang w:val="en-US" w:eastAsia="en-GB"/>
        </w:rPr>
        <w:t xml:space="preserve"> their consent to the processing of their data is </w:t>
      </w:r>
      <w:r w:rsidR="00C5111D">
        <w:rPr>
          <w:rFonts w:ascii="Quattrocento Sans" w:eastAsia="Times New Roman" w:hAnsi="Quattrocento Sans" w:cs="Times New Roman"/>
          <w:sz w:val="23"/>
          <w:szCs w:val="23"/>
          <w:lang w:val="en-US" w:eastAsia="en-GB"/>
        </w:rPr>
        <w:t>obtained.</w:t>
      </w:r>
    </w:p>
    <w:p w:rsidR="001A6D35" w:rsidRDefault="001A6D35"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3. Privacy notice</w:t>
      </w:r>
    </w:p>
    <w:p w:rsidR="0075133E" w:rsidRPr="008E6A41" w:rsidRDefault="0075133E"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r w:rsidRPr="008E6A41">
        <w:rPr>
          <w:rFonts w:ascii="Quattrocento Sans" w:eastAsia="Times New Roman" w:hAnsi="Quattrocento Sans" w:cs="Times New Roman"/>
          <w:b/>
          <w:bCs/>
          <w:sz w:val="23"/>
          <w:szCs w:val="23"/>
          <w:u w:val="single"/>
          <w:lang w:val="en-US" w:eastAsia="en-GB"/>
        </w:rPr>
        <w:t>3.1 Who are we?</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Button &amp; Family Funeral Services is a family-run partnership based at 417 – 419, High Street, Chatham, Kent. ME4 4NU</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Operating within the service sector, we are independent funeral directors arranging funerals and</w:t>
      </w:r>
      <w:r w:rsidR="00C5111D">
        <w:rPr>
          <w:rFonts w:ascii="Quattrocento Sans" w:eastAsia="Times New Roman" w:hAnsi="Quattrocento Sans" w:cs="Times New Roman"/>
          <w:sz w:val="23"/>
          <w:szCs w:val="23"/>
          <w:lang w:val="en-US" w:eastAsia="en-GB"/>
        </w:rPr>
        <w:t xml:space="preserve"> providing</w:t>
      </w:r>
      <w:r w:rsidRPr="00C5111D">
        <w:rPr>
          <w:rFonts w:ascii="Quattrocento Sans" w:eastAsia="Times New Roman" w:hAnsi="Quattrocento Sans" w:cs="Times New Roman"/>
          <w:sz w:val="23"/>
          <w:szCs w:val="23"/>
          <w:lang w:val="en-US" w:eastAsia="en-GB"/>
        </w:rPr>
        <w:t xml:space="preserve"> funeral services for the local community and beyond. </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 xml:space="preserve">The personal data we would like to process </w:t>
      </w:r>
      <w:r w:rsidR="00C5111D">
        <w:rPr>
          <w:rFonts w:ascii="Quattrocento Sans" w:eastAsia="Times New Roman" w:hAnsi="Quattrocento Sans" w:cs="Times New Roman"/>
          <w:sz w:val="23"/>
          <w:szCs w:val="23"/>
          <w:lang w:val="en-US" w:eastAsia="en-GB"/>
        </w:rPr>
        <w:t>specific to</w:t>
      </w:r>
      <w:r w:rsidRPr="00C5111D">
        <w:rPr>
          <w:rFonts w:ascii="Quattrocento Sans" w:eastAsia="Times New Roman" w:hAnsi="Quattrocento Sans" w:cs="Times New Roman"/>
          <w:sz w:val="23"/>
          <w:szCs w:val="23"/>
          <w:lang w:val="en-US" w:eastAsia="en-GB"/>
        </w:rPr>
        <w:t xml:space="preserve"> you is:</w:t>
      </w:r>
    </w:p>
    <w:tbl>
      <w:tblPr>
        <w:tblW w:w="5000" w:type="pct"/>
        <w:tblCellMar>
          <w:top w:w="15" w:type="dxa"/>
          <w:left w:w="15" w:type="dxa"/>
          <w:bottom w:w="15" w:type="dxa"/>
          <w:right w:w="15" w:type="dxa"/>
        </w:tblCellMar>
        <w:tblLook w:val="04A0" w:firstRow="1" w:lastRow="0" w:firstColumn="1" w:lastColumn="0" w:noHBand="0" w:noVBand="1"/>
      </w:tblPr>
      <w:tblGrid>
        <w:gridCol w:w="4280"/>
        <w:gridCol w:w="4730"/>
      </w:tblGrid>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b/>
                <w:bCs/>
                <w:sz w:val="23"/>
                <w:szCs w:val="23"/>
                <w:lang w:eastAsia="en-GB"/>
              </w:rPr>
              <w:t>Personal data type:</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b/>
                <w:bCs/>
                <w:sz w:val="23"/>
                <w:szCs w:val="23"/>
                <w:lang w:eastAsia="en-GB"/>
              </w:rPr>
              <w:t xml:space="preserve">Source </w:t>
            </w:r>
          </w:p>
        </w:tc>
      </w:tr>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Name</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Data Subject at time of arrangement</w:t>
            </w:r>
          </w:p>
        </w:tc>
      </w:tr>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Address</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Data Subject at time of arrangement</w:t>
            </w:r>
          </w:p>
        </w:tc>
      </w:tr>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Email</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Data Subject at time of arrangement</w:t>
            </w:r>
          </w:p>
        </w:tc>
      </w:tr>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Telephone Numbers</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Data Subject at time of arrangement</w:t>
            </w:r>
          </w:p>
        </w:tc>
      </w:tr>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Relationship to the deceased</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Data Subject at time of arrangement</w:t>
            </w:r>
          </w:p>
        </w:tc>
      </w:tr>
      <w:tr w:rsidR="00C5111D" w:rsidRPr="00C5111D" w:rsidTr="0075133E">
        <w:tc>
          <w:tcPr>
            <w:tcW w:w="428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Payment information/Bank Details</w:t>
            </w:r>
          </w:p>
        </w:tc>
        <w:tc>
          <w:tcPr>
            <w:tcW w:w="4730" w:type="dxa"/>
            <w:tcBorders>
              <w:top w:val="single" w:sz="6" w:space="0" w:color="DCDBDA"/>
              <w:left w:val="single" w:sz="6" w:space="0" w:color="DCDBDA"/>
              <w:bottom w:val="single" w:sz="6" w:space="0" w:color="DCDBDA"/>
              <w:right w:val="single" w:sz="6" w:space="0" w:color="DCDBDA"/>
            </w:tcBorders>
            <w:tcMar>
              <w:top w:w="240" w:type="dxa"/>
              <w:left w:w="240" w:type="dxa"/>
              <w:bottom w:w="240" w:type="dxa"/>
              <w:right w:w="240" w:type="dxa"/>
            </w:tcMar>
            <w:vAlign w:val="center"/>
            <w:hideMark/>
          </w:tcPr>
          <w:p w:rsidR="0075133E" w:rsidRPr="00C5111D" w:rsidRDefault="0075133E" w:rsidP="001A6D35">
            <w:pPr>
              <w:spacing w:after="0" w:line="400" w:lineRule="atLeast"/>
              <w:jc w:val="both"/>
              <w:rPr>
                <w:rFonts w:ascii="Quattrocento Sans" w:eastAsia="Times New Roman" w:hAnsi="Quattrocento Sans" w:cs="Times New Roman"/>
                <w:sz w:val="23"/>
                <w:szCs w:val="23"/>
                <w:lang w:eastAsia="en-GB"/>
              </w:rPr>
            </w:pPr>
            <w:r w:rsidRPr="00C5111D">
              <w:rPr>
                <w:rFonts w:ascii="Quattrocento Sans" w:eastAsia="Times New Roman" w:hAnsi="Quattrocento Sans" w:cs="Times New Roman"/>
                <w:sz w:val="23"/>
                <w:szCs w:val="23"/>
                <w:lang w:eastAsia="en-GB"/>
              </w:rPr>
              <w:t>Data Subject at time of arrangement/At time to settle account</w:t>
            </w:r>
          </w:p>
        </w:tc>
      </w:tr>
    </w:tbl>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 xml:space="preserve">Under the GDPR, we must always have a lawful basis for using personal data. This may be because the data is necessary </w:t>
      </w:r>
      <w:r w:rsidR="00C5111D">
        <w:rPr>
          <w:rFonts w:ascii="Quattrocento Sans" w:eastAsia="Times New Roman" w:hAnsi="Quattrocento Sans" w:cs="Times New Roman"/>
          <w:sz w:val="23"/>
          <w:szCs w:val="23"/>
          <w:lang w:val="en-US" w:eastAsia="en-GB"/>
        </w:rPr>
        <w:t>in the</w:t>
      </w:r>
      <w:r w:rsidRPr="00C5111D">
        <w:rPr>
          <w:rFonts w:ascii="Quattrocento Sans" w:eastAsia="Times New Roman" w:hAnsi="Quattrocento Sans" w:cs="Times New Roman"/>
          <w:sz w:val="23"/>
          <w:szCs w:val="23"/>
          <w:lang w:val="en-US" w:eastAsia="en-GB"/>
        </w:rPr>
        <w:t xml:space="preserve"> performance of </w:t>
      </w:r>
      <w:r w:rsidR="00C5111D">
        <w:rPr>
          <w:rFonts w:ascii="Quattrocento Sans" w:eastAsia="Times New Roman" w:hAnsi="Quattrocento Sans" w:cs="Times New Roman"/>
          <w:sz w:val="23"/>
          <w:szCs w:val="23"/>
          <w:lang w:val="en-US" w:eastAsia="en-GB"/>
        </w:rPr>
        <w:t>our</w:t>
      </w:r>
      <w:r w:rsidRPr="00C5111D">
        <w:rPr>
          <w:rFonts w:ascii="Quattrocento Sans" w:eastAsia="Times New Roman" w:hAnsi="Quattrocento Sans" w:cs="Times New Roman"/>
          <w:sz w:val="23"/>
          <w:szCs w:val="23"/>
          <w:lang w:val="en-US" w:eastAsia="en-GB"/>
        </w:rPr>
        <w:t xml:space="preserve"> contract with you, or because it is in our legitimate business interests to use it. Your personal data may be used for one of the following purposes:</w:t>
      </w:r>
    </w:p>
    <w:p w:rsidR="001A6D35" w:rsidRDefault="001A6D35"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p>
    <w:p w:rsidR="0075133E" w:rsidRDefault="0075133E"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The personal data we collect will be used for the following purposes:</w:t>
      </w:r>
    </w:p>
    <w:p w:rsidR="00C5111D" w:rsidRPr="00C5111D" w:rsidRDefault="00C5111D"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p>
    <w:p w:rsidR="0075133E" w:rsidRPr="00C5111D" w:rsidRDefault="0075133E" w:rsidP="00C5111D">
      <w:pPr>
        <w:pStyle w:val="NoSpacing"/>
        <w:numPr>
          <w:ilvl w:val="0"/>
          <w:numId w:val="11"/>
        </w:numPr>
        <w:spacing w:line="360" w:lineRule="auto"/>
        <w:rPr>
          <w:lang w:val="en-US" w:eastAsia="en-GB"/>
        </w:rPr>
      </w:pPr>
      <w:r w:rsidRPr="00C5111D">
        <w:rPr>
          <w:lang w:val="en-US" w:eastAsia="en-GB"/>
        </w:rPr>
        <w:t>To reply to enquiries about our services.</w:t>
      </w:r>
    </w:p>
    <w:p w:rsidR="0075133E" w:rsidRPr="00C5111D" w:rsidRDefault="0075133E" w:rsidP="00C5111D">
      <w:pPr>
        <w:pStyle w:val="NoSpacing"/>
        <w:numPr>
          <w:ilvl w:val="0"/>
          <w:numId w:val="11"/>
        </w:numPr>
        <w:spacing w:line="360" w:lineRule="auto"/>
        <w:rPr>
          <w:lang w:val="en-US" w:eastAsia="en-GB"/>
        </w:rPr>
      </w:pPr>
      <w:r w:rsidRPr="00C5111D">
        <w:rPr>
          <w:lang w:val="en-US" w:eastAsia="en-GB"/>
        </w:rPr>
        <w:lastRenderedPageBreak/>
        <w:t>For the professional fulfilment of the funeral service as instructed by you including working with third parties on your behalf.</w:t>
      </w:r>
    </w:p>
    <w:p w:rsidR="0075133E" w:rsidRPr="00C5111D" w:rsidRDefault="0075133E" w:rsidP="00C5111D">
      <w:pPr>
        <w:pStyle w:val="NoSpacing"/>
        <w:numPr>
          <w:ilvl w:val="0"/>
          <w:numId w:val="11"/>
        </w:numPr>
        <w:spacing w:line="360" w:lineRule="auto"/>
        <w:rPr>
          <w:lang w:val="en-US" w:eastAsia="en-GB"/>
        </w:rPr>
      </w:pPr>
      <w:r w:rsidRPr="00C5111D">
        <w:rPr>
          <w:lang w:val="en-US" w:eastAsia="en-GB"/>
        </w:rPr>
        <w:t>For the account and full payment of the funeral service.</w:t>
      </w:r>
    </w:p>
    <w:p w:rsidR="0075133E" w:rsidRPr="00C5111D" w:rsidRDefault="0075133E" w:rsidP="00C5111D">
      <w:pPr>
        <w:pStyle w:val="NoSpacing"/>
        <w:numPr>
          <w:ilvl w:val="0"/>
          <w:numId w:val="11"/>
        </w:numPr>
        <w:spacing w:line="360" w:lineRule="auto"/>
        <w:rPr>
          <w:lang w:val="en-US" w:eastAsia="en-GB"/>
        </w:rPr>
      </w:pPr>
      <w:r w:rsidRPr="00C5111D">
        <w:rPr>
          <w:lang w:val="en-US" w:eastAsia="en-GB"/>
        </w:rPr>
        <w:t>For your pre-paid funeral plan if applicable and instructed by you.</w:t>
      </w:r>
    </w:p>
    <w:p w:rsidR="0075133E" w:rsidRPr="00C5111D" w:rsidRDefault="0075133E" w:rsidP="00C5111D">
      <w:pPr>
        <w:pStyle w:val="NoSpacing"/>
        <w:numPr>
          <w:ilvl w:val="0"/>
          <w:numId w:val="11"/>
        </w:numPr>
        <w:spacing w:line="360" w:lineRule="auto"/>
        <w:rPr>
          <w:lang w:val="en-US" w:eastAsia="en-GB"/>
        </w:rPr>
      </w:pPr>
      <w:r w:rsidRPr="00C5111D">
        <w:rPr>
          <w:lang w:val="en-US" w:eastAsia="en-GB"/>
        </w:rPr>
        <w:t>To request feedback on our services and performance.</w:t>
      </w:r>
    </w:p>
    <w:p w:rsidR="0075133E" w:rsidRPr="00C5111D" w:rsidRDefault="0075133E" w:rsidP="00C5111D">
      <w:pPr>
        <w:pStyle w:val="NoSpacing"/>
        <w:numPr>
          <w:ilvl w:val="0"/>
          <w:numId w:val="11"/>
        </w:numPr>
        <w:spacing w:line="360" w:lineRule="auto"/>
        <w:rPr>
          <w:lang w:val="en-US" w:eastAsia="en-GB"/>
        </w:rPr>
      </w:pPr>
      <w:r w:rsidRPr="00C5111D">
        <w:rPr>
          <w:lang w:val="en-US" w:eastAsia="en-GB"/>
        </w:rPr>
        <w:t>We keep details of funerals on file so we have a record for future reference; e.g. if the family gets in touch in the future and asks for a similar funeral.</w:t>
      </w:r>
    </w:p>
    <w:p w:rsidR="0075133E" w:rsidRPr="00C5111D" w:rsidRDefault="0075133E" w:rsidP="001A6D35">
      <w:pPr>
        <w:pStyle w:val="NoSpacing"/>
        <w:numPr>
          <w:ilvl w:val="0"/>
          <w:numId w:val="11"/>
        </w:numPr>
        <w:spacing w:line="360" w:lineRule="auto"/>
        <w:jc w:val="both"/>
        <w:rPr>
          <w:lang w:val="en-US" w:eastAsia="en-GB"/>
        </w:rPr>
      </w:pPr>
      <w:r w:rsidRPr="00C5111D">
        <w:rPr>
          <w:lang w:val="en-US" w:eastAsia="en-GB"/>
        </w:rPr>
        <w:t xml:space="preserve">To invite you to take part in </w:t>
      </w:r>
      <w:r w:rsidR="008D4C84" w:rsidRPr="00C5111D">
        <w:rPr>
          <w:lang w:val="en-US" w:eastAsia="en-GB"/>
        </w:rPr>
        <w:t>remembrance at Christmas organized by us.</w:t>
      </w:r>
    </w:p>
    <w:p w:rsidR="001A6D35" w:rsidRDefault="001A6D35"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p>
    <w:p w:rsidR="0075133E" w:rsidRDefault="0075133E" w:rsidP="001A6D35">
      <w:pPr>
        <w:shd w:val="clear" w:color="auto" w:fill="FFFFFF"/>
        <w:spacing w:after="0" w:line="400" w:lineRule="atLeast"/>
        <w:jc w:val="both"/>
        <w:rPr>
          <w:rFonts w:ascii="Quattrocento Sans" w:eastAsia="Times New Roman" w:hAnsi="Quattrocento Sans" w:cs="Times New Roman"/>
          <w:b/>
          <w:bCs/>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Our legal basis for processing for the personal data:</w:t>
      </w:r>
    </w:p>
    <w:p w:rsidR="00C5111D" w:rsidRPr="00C5111D" w:rsidRDefault="00C5111D"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p>
    <w:p w:rsidR="0075133E" w:rsidRPr="00C5111D" w:rsidRDefault="0075133E" w:rsidP="001A6D35">
      <w:pPr>
        <w:pStyle w:val="NoSpacing"/>
        <w:numPr>
          <w:ilvl w:val="0"/>
          <w:numId w:val="12"/>
        </w:numPr>
        <w:spacing w:line="360" w:lineRule="auto"/>
        <w:jc w:val="both"/>
        <w:rPr>
          <w:lang w:val="en-US" w:eastAsia="en-GB"/>
        </w:rPr>
      </w:pPr>
      <w:r w:rsidRPr="00C5111D">
        <w:rPr>
          <w:lang w:val="en-US" w:eastAsia="en-GB"/>
        </w:rPr>
        <w:t>To answer queries or offer assistance at your request prior to entering into a contract with you.</w:t>
      </w:r>
    </w:p>
    <w:p w:rsidR="0075133E" w:rsidRPr="00C5111D" w:rsidRDefault="0075133E" w:rsidP="001A6D35">
      <w:pPr>
        <w:pStyle w:val="NoSpacing"/>
        <w:numPr>
          <w:ilvl w:val="0"/>
          <w:numId w:val="12"/>
        </w:numPr>
        <w:spacing w:line="360" w:lineRule="auto"/>
        <w:jc w:val="both"/>
        <w:rPr>
          <w:lang w:val="en-US" w:eastAsia="en-GB"/>
        </w:rPr>
      </w:pPr>
      <w:r w:rsidRPr="00C5111D">
        <w:rPr>
          <w:lang w:val="en-US" w:eastAsia="en-GB"/>
        </w:rPr>
        <w:t>Performance of the contract to provide funeral services as instructed by you</w:t>
      </w:r>
      <w:r w:rsidR="008D4C84" w:rsidRPr="00C5111D">
        <w:rPr>
          <w:lang w:val="en-US" w:eastAsia="en-GB"/>
        </w:rPr>
        <w:t>.</w:t>
      </w:r>
    </w:p>
    <w:p w:rsidR="0075133E" w:rsidRPr="00C5111D" w:rsidRDefault="0075133E" w:rsidP="001A6D35">
      <w:pPr>
        <w:pStyle w:val="NoSpacing"/>
        <w:numPr>
          <w:ilvl w:val="0"/>
          <w:numId w:val="12"/>
        </w:numPr>
        <w:spacing w:line="360" w:lineRule="auto"/>
        <w:jc w:val="both"/>
        <w:rPr>
          <w:lang w:val="en-US" w:eastAsia="en-GB"/>
        </w:rPr>
      </w:pPr>
      <w:r w:rsidRPr="00C5111D">
        <w:rPr>
          <w:lang w:val="en-US" w:eastAsia="en-GB"/>
        </w:rPr>
        <w:t>Our legitimate interests in confirming our clients will be able to pay for our services.</w:t>
      </w:r>
    </w:p>
    <w:p w:rsidR="0075133E" w:rsidRPr="00C5111D" w:rsidRDefault="0075133E" w:rsidP="001A6D35">
      <w:pPr>
        <w:pStyle w:val="NoSpacing"/>
        <w:numPr>
          <w:ilvl w:val="0"/>
          <w:numId w:val="12"/>
        </w:numPr>
        <w:spacing w:line="360" w:lineRule="auto"/>
        <w:jc w:val="both"/>
        <w:rPr>
          <w:lang w:val="en-US" w:eastAsia="en-GB"/>
        </w:rPr>
      </w:pPr>
      <w:r w:rsidRPr="00C5111D">
        <w:rPr>
          <w:lang w:val="en-US" w:eastAsia="en-GB"/>
        </w:rPr>
        <w:t>Our legitimate interests in ensuring client satisfaction and improving our services.</w:t>
      </w:r>
    </w:p>
    <w:p w:rsidR="0075133E" w:rsidRPr="00C5111D" w:rsidRDefault="0075133E" w:rsidP="001A6D35">
      <w:pPr>
        <w:pStyle w:val="NoSpacing"/>
        <w:numPr>
          <w:ilvl w:val="0"/>
          <w:numId w:val="12"/>
        </w:numPr>
        <w:spacing w:line="360" w:lineRule="auto"/>
        <w:jc w:val="both"/>
        <w:rPr>
          <w:lang w:val="en-US" w:eastAsia="en-GB"/>
        </w:rPr>
      </w:pPr>
      <w:r w:rsidRPr="00C5111D">
        <w:rPr>
          <w:lang w:val="en-US" w:eastAsia="en-GB"/>
        </w:rPr>
        <w:t>Our legitimate interests in being able to provide a similar funeral to a previous one on request by the family without having to ask too many questions at a difficult time for the family.</w:t>
      </w:r>
    </w:p>
    <w:p w:rsidR="0075133E" w:rsidRPr="00C5111D" w:rsidRDefault="0075133E" w:rsidP="001A6D35">
      <w:pPr>
        <w:pStyle w:val="NoSpacing"/>
        <w:numPr>
          <w:ilvl w:val="0"/>
          <w:numId w:val="12"/>
        </w:numPr>
        <w:spacing w:line="360" w:lineRule="auto"/>
        <w:jc w:val="both"/>
        <w:rPr>
          <w:lang w:val="en-US" w:eastAsia="en-GB"/>
        </w:rPr>
      </w:pPr>
      <w:r w:rsidRPr="00C5111D">
        <w:rPr>
          <w:lang w:val="en-US" w:eastAsia="en-GB"/>
        </w:rPr>
        <w:t>Our legitimate interests in maintaining security at our premises, especially for the human remains in our care.</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lang w:val="en-US" w:eastAsia="en-GB"/>
        </w:rPr>
      </w:pPr>
      <w:r w:rsidRPr="00C5111D">
        <w:rPr>
          <w:rFonts w:ascii="Quattrocento Sans" w:eastAsia="Times New Roman" w:hAnsi="Quattrocento Sans" w:cs="Times New Roman"/>
          <w:sz w:val="23"/>
          <w:szCs w:val="23"/>
          <w:lang w:val="en-US" w:eastAsia="en-GB"/>
        </w:rPr>
        <w:t> </w:t>
      </w:r>
    </w:p>
    <w:p w:rsidR="0075133E" w:rsidRPr="00C5111D" w:rsidRDefault="0075133E" w:rsidP="001A6D35">
      <w:pPr>
        <w:shd w:val="clear" w:color="auto" w:fill="FFFFFF"/>
        <w:spacing w:after="0" w:line="400" w:lineRule="atLeast"/>
        <w:jc w:val="both"/>
        <w:rPr>
          <w:rFonts w:ascii="Quattrocento Sans" w:eastAsia="Times New Roman" w:hAnsi="Quattrocento Sans" w:cs="Times New Roman"/>
          <w:sz w:val="23"/>
          <w:szCs w:val="23"/>
          <w:u w:val="single"/>
          <w:lang w:val="en-US" w:eastAsia="en-GB"/>
        </w:rPr>
      </w:pPr>
      <w:r w:rsidRPr="00C5111D">
        <w:rPr>
          <w:rFonts w:ascii="Quattrocento Sans" w:eastAsia="Times New Roman" w:hAnsi="Quattrocento Sans" w:cs="Times New Roman"/>
          <w:b/>
          <w:bCs/>
          <w:sz w:val="23"/>
          <w:szCs w:val="23"/>
          <w:u w:val="single"/>
          <w:lang w:val="en-US" w:eastAsia="en-GB"/>
        </w:rPr>
        <w:t>Any legitimate interests pursued by us, or third parties we use, are as follows:</w:t>
      </w:r>
    </w:p>
    <w:p w:rsidR="0075133E" w:rsidRPr="0075133E" w:rsidRDefault="0075133E" w:rsidP="001A6D35">
      <w:pPr>
        <w:shd w:val="clear" w:color="auto" w:fill="FFFFFF"/>
        <w:spacing w:after="0" w:line="400" w:lineRule="atLeast"/>
        <w:jc w:val="both"/>
        <w:rPr>
          <w:rFonts w:ascii="Quattrocento Sans" w:eastAsia="Times New Roman" w:hAnsi="Quattrocento Sans" w:cs="Times New Roman"/>
          <w:color w:val="766966"/>
          <w:sz w:val="23"/>
          <w:szCs w:val="23"/>
          <w:lang w:val="en-US" w:eastAsia="en-GB"/>
        </w:rPr>
      </w:pPr>
      <w:r w:rsidRPr="0075133E">
        <w:rPr>
          <w:rFonts w:ascii="Quattrocento Sans" w:eastAsia="Times New Roman" w:hAnsi="Quattrocento Sans" w:cs="Times New Roman"/>
          <w:color w:val="766966"/>
          <w:sz w:val="23"/>
          <w:szCs w:val="23"/>
          <w:lang w:val="en-US" w:eastAsia="en-GB"/>
        </w:rPr>
        <w:t> </w:t>
      </w:r>
    </w:p>
    <w:p w:rsidR="0075133E" w:rsidRPr="00C5111D" w:rsidRDefault="0075133E" w:rsidP="001A6D35">
      <w:pPr>
        <w:pStyle w:val="NoSpacing"/>
        <w:numPr>
          <w:ilvl w:val="0"/>
          <w:numId w:val="14"/>
        </w:numPr>
        <w:spacing w:line="360" w:lineRule="auto"/>
        <w:jc w:val="both"/>
        <w:rPr>
          <w:lang w:val="en-US" w:eastAsia="en-GB"/>
        </w:rPr>
      </w:pPr>
      <w:r w:rsidRPr="00C5111D">
        <w:rPr>
          <w:lang w:val="en-US" w:eastAsia="en-GB"/>
        </w:rPr>
        <w:t>To share your data from your original enquiry made to us either by phone, online website form, email, paper letter or in person, or a third-party source, with our colleagues in order to assist you with a funeral enquiry including the removal of the deceased.</w:t>
      </w:r>
    </w:p>
    <w:p w:rsidR="0075133E" w:rsidRPr="00C5111D" w:rsidRDefault="0075133E" w:rsidP="001A6D35">
      <w:pPr>
        <w:pStyle w:val="NoSpacing"/>
        <w:numPr>
          <w:ilvl w:val="0"/>
          <w:numId w:val="14"/>
        </w:numPr>
        <w:spacing w:line="360" w:lineRule="auto"/>
        <w:jc w:val="both"/>
        <w:rPr>
          <w:lang w:val="en-US" w:eastAsia="en-GB"/>
        </w:rPr>
      </w:pPr>
      <w:r w:rsidRPr="00C5111D">
        <w:rPr>
          <w:lang w:val="en-US" w:eastAsia="en-GB"/>
        </w:rPr>
        <w:t>To store your data along with the deceased information on our funeral database indefinitely in case of future historical reference to funeral details is required.</w:t>
      </w:r>
    </w:p>
    <w:p w:rsidR="0075133E" w:rsidRPr="00C5111D" w:rsidRDefault="0075133E" w:rsidP="001A6D35">
      <w:pPr>
        <w:pStyle w:val="NoSpacing"/>
        <w:numPr>
          <w:ilvl w:val="0"/>
          <w:numId w:val="14"/>
        </w:numPr>
        <w:spacing w:line="360" w:lineRule="auto"/>
        <w:jc w:val="both"/>
        <w:rPr>
          <w:lang w:val="en-US" w:eastAsia="en-GB"/>
        </w:rPr>
      </w:pPr>
      <w:r w:rsidRPr="00C5111D">
        <w:rPr>
          <w:lang w:val="en-US" w:eastAsia="en-GB"/>
        </w:rPr>
        <w:t>To contact you by phone, email and paper communications to be able to make all the necessary funeral arrangements on your behalf.</w:t>
      </w:r>
    </w:p>
    <w:p w:rsidR="0075133E" w:rsidRPr="00C5111D" w:rsidRDefault="0075133E" w:rsidP="001A6D35">
      <w:pPr>
        <w:pStyle w:val="NoSpacing"/>
        <w:numPr>
          <w:ilvl w:val="0"/>
          <w:numId w:val="14"/>
        </w:numPr>
        <w:spacing w:line="360" w:lineRule="auto"/>
        <w:jc w:val="both"/>
        <w:rPr>
          <w:lang w:val="en-US" w:eastAsia="en-GB"/>
        </w:rPr>
      </w:pPr>
      <w:r w:rsidRPr="00C5111D">
        <w:rPr>
          <w:lang w:val="en-US" w:eastAsia="en-GB"/>
        </w:rPr>
        <w:t xml:space="preserve">To visit you if you instruct us to your home address or </w:t>
      </w:r>
      <w:r w:rsidR="00C5111D">
        <w:rPr>
          <w:lang w:val="en-US" w:eastAsia="en-GB"/>
        </w:rPr>
        <w:t xml:space="preserve">a </w:t>
      </w:r>
      <w:r w:rsidRPr="00C5111D">
        <w:rPr>
          <w:lang w:val="en-US" w:eastAsia="en-GB"/>
        </w:rPr>
        <w:t>mutually convenient place in order to make the funeral arrangements.</w:t>
      </w:r>
    </w:p>
    <w:p w:rsidR="0075133E" w:rsidRPr="00C5111D" w:rsidRDefault="0075133E" w:rsidP="001A6D35">
      <w:pPr>
        <w:pStyle w:val="NoSpacing"/>
        <w:numPr>
          <w:ilvl w:val="0"/>
          <w:numId w:val="14"/>
        </w:numPr>
        <w:spacing w:line="360" w:lineRule="auto"/>
        <w:jc w:val="both"/>
        <w:rPr>
          <w:lang w:val="en-US" w:eastAsia="en-GB"/>
        </w:rPr>
      </w:pPr>
      <w:r w:rsidRPr="00C5111D">
        <w:rPr>
          <w:lang w:val="en-US" w:eastAsia="en-GB"/>
        </w:rPr>
        <w:lastRenderedPageBreak/>
        <w:t>To pass on your details to our third-party suppliers; including if applicable the crematorium or cemetery, minister or celebrant, doctors, florist, musician, venues, newspaper in the case of an obituary, vehicle hire company, freelancers, catering venues, stone masons, etc.</w:t>
      </w:r>
    </w:p>
    <w:p w:rsidR="0075133E" w:rsidRPr="0075133E" w:rsidRDefault="0075133E" w:rsidP="001A6D35">
      <w:pPr>
        <w:pStyle w:val="NoSpacing"/>
        <w:numPr>
          <w:ilvl w:val="0"/>
          <w:numId w:val="14"/>
        </w:numPr>
        <w:spacing w:line="360" w:lineRule="auto"/>
        <w:jc w:val="both"/>
        <w:rPr>
          <w:lang w:val="en-US" w:eastAsia="en-GB"/>
        </w:rPr>
      </w:pPr>
      <w:r w:rsidRPr="0075133E">
        <w:rPr>
          <w:lang w:val="en-US" w:eastAsia="en-GB"/>
        </w:rPr>
        <w:t>To pass on your details to Golden Charter if you apply for a pre-paid Golden Charter Plan or make a pre-paid funeral plan enquiry.</w:t>
      </w:r>
    </w:p>
    <w:p w:rsidR="0075133E" w:rsidRPr="001A6D35" w:rsidRDefault="0075133E" w:rsidP="001A6D35">
      <w:pPr>
        <w:pStyle w:val="NoSpacing"/>
        <w:numPr>
          <w:ilvl w:val="0"/>
          <w:numId w:val="14"/>
        </w:numPr>
        <w:spacing w:line="360" w:lineRule="auto"/>
        <w:jc w:val="both"/>
        <w:rPr>
          <w:lang w:val="en-US" w:eastAsia="en-GB"/>
        </w:rPr>
      </w:pPr>
      <w:r w:rsidRPr="001A6D35">
        <w:rPr>
          <w:lang w:val="en-US" w:eastAsia="en-GB"/>
        </w:rPr>
        <w:t>To keep the full details until the account has been paid in full. Thereafter, all relevant paper documents retained will be kept under lock and key and an electronic copy in our funeral database on our secure server.</w:t>
      </w:r>
    </w:p>
    <w:p w:rsidR="0075133E" w:rsidRPr="001A6D35" w:rsidRDefault="0075133E" w:rsidP="001A6D35">
      <w:pPr>
        <w:pStyle w:val="NoSpacing"/>
        <w:numPr>
          <w:ilvl w:val="0"/>
          <w:numId w:val="14"/>
        </w:numPr>
        <w:spacing w:line="360" w:lineRule="auto"/>
        <w:jc w:val="both"/>
        <w:rPr>
          <w:lang w:val="en-US" w:eastAsia="en-GB"/>
        </w:rPr>
      </w:pPr>
      <w:r w:rsidRPr="001A6D35">
        <w:rPr>
          <w:lang w:val="en-US" w:eastAsia="en-GB"/>
        </w:rPr>
        <w:t>To pass on your details to our debt collection agencies if the payment terms are not met.</w:t>
      </w:r>
    </w:p>
    <w:p w:rsidR="0075133E" w:rsidRPr="001A6D35" w:rsidRDefault="0075133E" w:rsidP="001A6D35">
      <w:pPr>
        <w:pStyle w:val="NoSpacing"/>
        <w:numPr>
          <w:ilvl w:val="0"/>
          <w:numId w:val="14"/>
        </w:numPr>
        <w:spacing w:line="360" w:lineRule="auto"/>
        <w:rPr>
          <w:lang w:val="en-US" w:eastAsia="en-GB"/>
        </w:rPr>
      </w:pPr>
      <w:r w:rsidRPr="001A6D35">
        <w:rPr>
          <w:lang w:val="en-US" w:eastAsia="en-GB"/>
        </w:rPr>
        <w:t>To contact you to make arrangements for return of the deceased’s cremated remains to you or elsewhere as instructed by you.</w:t>
      </w:r>
    </w:p>
    <w:p w:rsidR="0075133E"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The special categories of personal data concerned are:</w:t>
      </w:r>
    </w:p>
    <w:p w:rsidR="0075133E" w:rsidRPr="001A6D35" w:rsidRDefault="0075133E" w:rsidP="001A6D35">
      <w:pPr>
        <w:pStyle w:val="ListParagraph"/>
        <w:numPr>
          <w:ilvl w:val="0"/>
          <w:numId w:val="15"/>
        </w:numPr>
        <w:shd w:val="clear" w:color="auto" w:fill="FFFFFF"/>
        <w:spacing w:before="100" w:beforeAutospacing="1" w:after="100" w:afterAutospacing="1"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Religious Beliefs</w:t>
      </w:r>
    </w:p>
    <w:p w:rsidR="001A6D35" w:rsidRDefault="001A6D35" w:rsidP="0075133E">
      <w:pPr>
        <w:shd w:val="clear" w:color="auto" w:fill="FFFFFF"/>
        <w:spacing w:after="0" w:line="400" w:lineRule="atLeast"/>
        <w:rPr>
          <w:rFonts w:ascii="Quattrocento Sans" w:eastAsia="Times New Roman" w:hAnsi="Quattrocento Sans" w:cs="Times New Roman"/>
          <w:b/>
          <w:bCs/>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sz w:val="23"/>
          <w:szCs w:val="23"/>
          <w:u w:val="single"/>
          <w:lang w:val="en-US" w:eastAsia="en-GB"/>
        </w:rPr>
      </w:pPr>
      <w:r w:rsidRPr="008E6A41">
        <w:rPr>
          <w:rFonts w:ascii="Quattrocento Sans" w:eastAsia="Times New Roman" w:hAnsi="Quattrocento Sans" w:cs="Times New Roman"/>
          <w:b/>
          <w:bCs/>
          <w:sz w:val="23"/>
          <w:szCs w:val="23"/>
          <w:u w:val="single"/>
          <w:lang w:val="en-US" w:eastAsia="en-GB"/>
        </w:rPr>
        <w:t>3.2 Consent</w:t>
      </w:r>
    </w:p>
    <w:p w:rsidR="0075133E"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By consenting to this privacy notice you are giving us permission to process your personal data specifically for the purposes identified.</w:t>
      </w:r>
      <w:r w:rsidRPr="001A6D35">
        <w:rPr>
          <w:rFonts w:ascii="Quattrocento Sans" w:eastAsia="Times New Roman" w:hAnsi="Quattrocento Sans" w:cs="Times New Roman"/>
          <w:sz w:val="23"/>
          <w:szCs w:val="23"/>
          <w:lang w:val="en-US" w:eastAsia="en-GB"/>
        </w:rPr>
        <w:br/>
        <w:t>Consent is required for Button &amp; Family Funeral Services to process both types of personal data, but it must be explicitly given. Where we are asking you for sensitive personal data we will always tell you why and how the information will be used.</w:t>
      </w:r>
    </w:p>
    <w:p w:rsidR="0075133E"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You may withdraw consent at any time by contacting us to update your preferences.</w:t>
      </w:r>
    </w:p>
    <w:p w:rsidR="001A6D35" w:rsidRDefault="001A6D35" w:rsidP="0075133E">
      <w:pPr>
        <w:shd w:val="clear" w:color="auto" w:fill="FFFFFF"/>
        <w:spacing w:after="0" w:line="400" w:lineRule="atLeast"/>
        <w:rPr>
          <w:rFonts w:ascii="Quattrocento Sans" w:eastAsia="Times New Roman" w:hAnsi="Quattrocento Sans" w:cs="Times New Roman"/>
          <w:b/>
          <w:bCs/>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sz w:val="23"/>
          <w:szCs w:val="23"/>
          <w:u w:val="single"/>
          <w:lang w:val="en-US" w:eastAsia="en-GB"/>
        </w:rPr>
      </w:pPr>
      <w:r w:rsidRPr="008E6A41">
        <w:rPr>
          <w:rFonts w:ascii="Quattrocento Sans" w:eastAsia="Times New Roman" w:hAnsi="Quattrocento Sans" w:cs="Times New Roman"/>
          <w:b/>
          <w:bCs/>
          <w:sz w:val="23"/>
          <w:szCs w:val="23"/>
          <w:u w:val="single"/>
          <w:lang w:val="en-US" w:eastAsia="en-GB"/>
        </w:rPr>
        <w:t>3.3 Disclosure</w:t>
      </w:r>
    </w:p>
    <w:p w:rsidR="001A6D35" w:rsidRDefault="0075133E" w:rsidP="001A6D35">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Button &amp; Family Funeral Services will not pass on your personal data to third parties without first obtaining your consent. The following third parties may receive your personal data for the following purpose(s):</w:t>
      </w:r>
    </w:p>
    <w:p w:rsidR="001A6D35" w:rsidRDefault="001A6D35" w:rsidP="001A6D35">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1A6D35" w:rsidRDefault="0075133E" w:rsidP="001A6D35">
      <w:pPr>
        <w:pStyle w:val="ListParagraph"/>
        <w:numPr>
          <w:ilvl w:val="0"/>
          <w:numId w:val="15"/>
        </w:numPr>
        <w:shd w:val="clear" w:color="auto" w:fill="FFFFFF"/>
        <w:spacing w:after="0" w:line="360" w:lineRule="auto"/>
        <w:rPr>
          <w:lang w:val="en-US" w:eastAsia="en-GB"/>
        </w:rPr>
      </w:pPr>
      <w:r w:rsidRPr="001A6D35">
        <w:rPr>
          <w:lang w:val="en-US" w:eastAsia="en-GB"/>
        </w:rPr>
        <w:t>Doctor(s) if medical certification is required/applicable.</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An embalmer for the deceased if required/applicable.</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Local crematorium for the purpose of organising cremation of the deceased.</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Local cemetery for the purpose of organising burial of the deceased.</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A nominated minister or celebrant for the purpose of arranging details of the funeral service.</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lastRenderedPageBreak/>
        <w:t>A local musician for the purpose of liaising with you for your musical choices for the funeral service.</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A florist(s) for the purpose of arranging the flowers for the funeral service.</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A caterer for the purpose of arranging the details of the funeral reception.</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A vehicle hire company or transportation agency.</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A printer or designer if creating the funeral service sheets.</w:t>
      </w:r>
    </w:p>
    <w:p w:rsidR="0075133E" w:rsidRPr="0075133E" w:rsidRDefault="0075133E" w:rsidP="001A6D35">
      <w:pPr>
        <w:pStyle w:val="NoSpacing"/>
        <w:numPr>
          <w:ilvl w:val="0"/>
          <w:numId w:val="15"/>
        </w:numPr>
        <w:spacing w:line="360" w:lineRule="auto"/>
        <w:rPr>
          <w:lang w:val="en-US" w:eastAsia="en-GB"/>
        </w:rPr>
      </w:pPr>
      <w:r w:rsidRPr="0075133E">
        <w:rPr>
          <w:lang w:val="en-US" w:eastAsia="en-GB"/>
        </w:rPr>
        <w:t>Golden Charter if an application or enquiry for a pre-paid funeral plan is made.</w:t>
      </w:r>
    </w:p>
    <w:p w:rsidR="001A6D35" w:rsidRDefault="001A6D35" w:rsidP="0075133E">
      <w:pPr>
        <w:shd w:val="clear" w:color="auto" w:fill="FFFFFF"/>
        <w:spacing w:after="0" w:line="400" w:lineRule="atLeast"/>
        <w:rPr>
          <w:rFonts w:ascii="Quattrocento Sans" w:eastAsia="Times New Roman" w:hAnsi="Quattrocento Sans" w:cs="Times New Roman"/>
          <w:b/>
          <w:bCs/>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u w:val="single"/>
          <w:lang w:val="en-US" w:eastAsia="en-GB"/>
        </w:rPr>
      </w:pPr>
      <w:r w:rsidRPr="008E6A41">
        <w:rPr>
          <w:rFonts w:ascii="Quattrocento Sans" w:eastAsia="Times New Roman" w:hAnsi="Quattrocento Sans" w:cs="Times New Roman"/>
          <w:b/>
          <w:bCs/>
          <w:sz w:val="23"/>
          <w:szCs w:val="23"/>
          <w:u w:val="single"/>
          <w:lang w:val="en-US" w:eastAsia="en-GB"/>
        </w:rPr>
        <w:t>3.</w:t>
      </w:r>
      <w:r w:rsidR="00862A89" w:rsidRPr="008E6A41">
        <w:rPr>
          <w:rFonts w:ascii="Quattrocento Sans" w:eastAsia="Times New Roman" w:hAnsi="Quattrocento Sans" w:cs="Times New Roman"/>
          <w:b/>
          <w:bCs/>
          <w:sz w:val="23"/>
          <w:szCs w:val="23"/>
          <w:u w:val="single"/>
          <w:lang w:val="en-US" w:eastAsia="en-GB"/>
        </w:rPr>
        <w:t>3</w:t>
      </w:r>
      <w:r w:rsidRPr="008E6A41">
        <w:rPr>
          <w:rFonts w:ascii="Quattrocento Sans" w:eastAsia="Times New Roman" w:hAnsi="Quattrocento Sans" w:cs="Times New Roman"/>
          <w:b/>
          <w:bCs/>
          <w:sz w:val="23"/>
          <w:szCs w:val="23"/>
          <w:u w:val="single"/>
          <w:lang w:val="en-US" w:eastAsia="en-GB"/>
        </w:rPr>
        <w:t xml:space="preserve"> Retention Period</w:t>
      </w:r>
    </w:p>
    <w:p w:rsidR="008D4C84"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 xml:space="preserve">We will not keep your personal data for any longer than is necessary </w:t>
      </w:r>
      <w:proofErr w:type="gramStart"/>
      <w:r w:rsidRPr="001A6D35">
        <w:rPr>
          <w:rFonts w:ascii="Quattrocento Sans" w:eastAsia="Times New Roman" w:hAnsi="Quattrocento Sans" w:cs="Times New Roman"/>
          <w:sz w:val="23"/>
          <w:szCs w:val="23"/>
          <w:lang w:val="en-US" w:eastAsia="en-GB"/>
        </w:rPr>
        <w:t>in light of</w:t>
      </w:r>
      <w:proofErr w:type="gramEnd"/>
      <w:r w:rsidRPr="001A6D35">
        <w:rPr>
          <w:rFonts w:ascii="Quattrocento Sans" w:eastAsia="Times New Roman" w:hAnsi="Quattrocento Sans" w:cs="Times New Roman"/>
          <w:sz w:val="23"/>
          <w:szCs w:val="23"/>
          <w:lang w:val="en-US" w:eastAsia="en-GB"/>
        </w:rPr>
        <w:t xml:space="preserve"> the reason(s) for which it was first collected. Button &amp; Family Funeral Services operate a clear Retention policy and associated Retention Schedule to ensure personal data is kept only for so long as is necessary for the purpose for which such information is used. </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 xml:space="preserve">If any of your personal data changes, or if you have any questions about how we use data which relates to you, please contact us by email at </w:t>
      </w:r>
      <w:r w:rsidR="008D4C84" w:rsidRPr="001A6D35">
        <w:rPr>
          <w:rFonts w:ascii="Quattrocento Sans" w:eastAsia="Times New Roman" w:hAnsi="Quattrocento Sans" w:cs="Times New Roman"/>
          <w:sz w:val="23"/>
          <w:szCs w:val="23"/>
          <w:lang w:val="en-US" w:eastAsia="en-GB"/>
        </w:rPr>
        <w:t>mail@buttonfuenralservices.co.uk</w:t>
      </w:r>
      <w:r w:rsidRPr="001A6D35">
        <w:rPr>
          <w:rFonts w:ascii="Quattrocento Sans" w:eastAsia="Times New Roman" w:hAnsi="Quattrocento Sans" w:cs="Times New Roman"/>
          <w:sz w:val="23"/>
          <w:szCs w:val="23"/>
          <w:lang w:val="en-US" w:eastAsia="en-GB"/>
        </w:rPr>
        <w:t>. We normally update your personal data within seven working days of any new or updated personal data being provided to us, to ensure that the personal data we hold about you is as accurate and up to date as possible.</w:t>
      </w:r>
    </w:p>
    <w:p w:rsidR="001A6D35" w:rsidRPr="001A6D35" w:rsidRDefault="001A6D35"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bCs/>
          <w:sz w:val="23"/>
          <w:szCs w:val="23"/>
          <w:u w:val="single"/>
          <w:lang w:val="en-US" w:eastAsia="en-GB"/>
        </w:rPr>
      </w:pPr>
      <w:r w:rsidRPr="008E6A41">
        <w:rPr>
          <w:rFonts w:ascii="Quattrocento Sans" w:eastAsia="Times New Roman" w:hAnsi="Quattrocento Sans" w:cs="Times New Roman"/>
          <w:b/>
          <w:bCs/>
          <w:sz w:val="23"/>
          <w:szCs w:val="23"/>
          <w:u w:val="single"/>
          <w:lang w:val="en-US" w:eastAsia="en-GB"/>
        </w:rPr>
        <w:t>3.</w:t>
      </w:r>
      <w:r w:rsidR="00862A89" w:rsidRPr="008E6A41">
        <w:rPr>
          <w:rFonts w:ascii="Quattrocento Sans" w:eastAsia="Times New Roman" w:hAnsi="Quattrocento Sans" w:cs="Times New Roman"/>
          <w:b/>
          <w:bCs/>
          <w:sz w:val="23"/>
          <w:szCs w:val="23"/>
          <w:u w:val="single"/>
          <w:lang w:val="en-US" w:eastAsia="en-GB"/>
        </w:rPr>
        <w:t>4</w:t>
      </w:r>
      <w:r w:rsidRPr="008E6A41">
        <w:rPr>
          <w:rFonts w:ascii="Quattrocento Sans" w:eastAsia="Times New Roman" w:hAnsi="Quattrocento Sans" w:cs="Times New Roman"/>
          <w:b/>
          <w:bCs/>
          <w:sz w:val="23"/>
          <w:szCs w:val="23"/>
          <w:u w:val="single"/>
          <w:lang w:val="en-US" w:eastAsia="en-GB"/>
        </w:rPr>
        <w:t xml:space="preserve"> Your rights as a data subject</w:t>
      </w:r>
    </w:p>
    <w:p w:rsidR="001A6D35" w:rsidRPr="001A6D35" w:rsidRDefault="001A6D35"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of access – you have the right to request a copy of the information that we hold about you.</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of rectification – you have a right to correct data that we hold about you that is inaccurate or incomplete.</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to be forgotten – in certain circumstances you can ask for the data we hold about you to be erased from our records.</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to restriction of processing – where certain conditions apply to have a right to restrict the processing.</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of portability – you have the right to have the data we hold about you transferred to another organisation.</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to object – you have the right to object to certain types of processing such as direct marketing.</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t>Right to object to automated processing, including profiling – you also have the right to be subject to the legal effects of automated processing or profiling.</w:t>
      </w:r>
    </w:p>
    <w:p w:rsidR="0075133E" w:rsidRPr="0075133E" w:rsidRDefault="0075133E" w:rsidP="001A6D35">
      <w:pPr>
        <w:pStyle w:val="NoSpacing"/>
        <w:numPr>
          <w:ilvl w:val="0"/>
          <w:numId w:val="16"/>
        </w:numPr>
        <w:spacing w:line="360" w:lineRule="auto"/>
        <w:rPr>
          <w:lang w:val="en-US" w:eastAsia="en-GB"/>
        </w:rPr>
      </w:pPr>
      <w:r w:rsidRPr="0075133E">
        <w:rPr>
          <w:lang w:val="en-US" w:eastAsia="en-GB"/>
        </w:rPr>
        <w:lastRenderedPageBreak/>
        <w:t xml:space="preserve">Right to judicial review: in the event that </w:t>
      </w:r>
      <w:r>
        <w:rPr>
          <w:lang w:val="en-US" w:eastAsia="en-GB"/>
        </w:rPr>
        <w:t>Button &amp; Family Funeral Services</w:t>
      </w:r>
      <w:r w:rsidRPr="0075133E">
        <w:rPr>
          <w:lang w:val="en-US" w:eastAsia="en-GB"/>
        </w:rPr>
        <w:t xml:space="preserve"> refuses your request under rights of access, we will provide you with a reason as to why. You have the right to complain as outlined in clause 3.6 below.</w:t>
      </w:r>
    </w:p>
    <w:p w:rsidR="0075133E"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All of the above requests will be forwarded on should there be a third party involved (as stated in 3.3 above) in the processing of your personal data.</w:t>
      </w:r>
    </w:p>
    <w:p w:rsidR="001A6D35" w:rsidRDefault="001A6D35" w:rsidP="0075133E">
      <w:pPr>
        <w:shd w:val="clear" w:color="auto" w:fill="FFFFFF"/>
        <w:spacing w:after="0" w:line="400" w:lineRule="atLeast"/>
        <w:rPr>
          <w:rFonts w:ascii="Quattrocento Sans" w:eastAsia="Times New Roman" w:hAnsi="Quattrocento Sans" w:cs="Times New Roman"/>
          <w:b/>
          <w:bCs/>
          <w:sz w:val="23"/>
          <w:szCs w:val="23"/>
          <w:lang w:val="en-US" w:eastAsia="en-GB"/>
        </w:rPr>
      </w:pPr>
    </w:p>
    <w:p w:rsidR="001A6D35" w:rsidRDefault="001A6D35" w:rsidP="0075133E">
      <w:pPr>
        <w:shd w:val="clear" w:color="auto" w:fill="FFFFFF"/>
        <w:spacing w:after="0" w:line="400" w:lineRule="atLeast"/>
        <w:rPr>
          <w:rFonts w:ascii="Quattrocento Sans" w:eastAsia="Times New Roman" w:hAnsi="Quattrocento Sans" w:cs="Times New Roman"/>
          <w:b/>
          <w:bCs/>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sz w:val="23"/>
          <w:szCs w:val="23"/>
          <w:u w:val="single"/>
          <w:lang w:val="en-US" w:eastAsia="en-GB"/>
        </w:rPr>
      </w:pPr>
      <w:r w:rsidRPr="008E6A41">
        <w:rPr>
          <w:rFonts w:ascii="Quattrocento Sans" w:eastAsia="Times New Roman" w:hAnsi="Quattrocento Sans" w:cs="Times New Roman"/>
          <w:b/>
          <w:bCs/>
          <w:sz w:val="23"/>
          <w:szCs w:val="23"/>
          <w:u w:val="single"/>
          <w:lang w:val="en-US" w:eastAsia="en-GB"/>
        </w:rPr>
        <w:t>3.6 Complaints</w:t>
      </w:r>
    </w:p>
    <w:p w:rsidR="0075133E"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 xml:space="preserve">In the event that you wish to make a complaint about how your personal data is being processed by Button &amp; Family Funeral Services (or third parties as described in 3.3 above), or how your complaint has been handled, you have the right to lodge a complaint directly with the </w:t>
      </w:r>
      <w:r w:rsidR="005E0BBF" w:rsidRPr="001A6D35">
        <w:rPr>
          <w:rFonts w:ascii="Quattrocento Sans" w:eastAsia="Times New Roman" w:hAnsi="Quattrocento Sans" w:cs="Times New Roman"/>
          <w:sz w:val="23"/>
          <w:szCs w:val="23"/>
          <w:lang w:val="en-US" w:eastAsia="en-GB"/>
        </w:rPr>
        <w:t>Management at</w:t>
      </w:r>
      <w:r w:rsidRPr="001A6D35">
        <w:rPr>
          <w:rFonts w:ascii="Quattrocento Sans" w:eastAsia="Times New Roman" w:hAnsi="Quattrocento Sans" w:cs="Times New Roman"/>
          <w:sz w:val="23"/>
          <w:szCs w:val="23"/>
          <w:lang w:val="en-US" w:eastAsia="en-GB"/>
        </w:rPr>
        <w:t xml:space="preserve"> Button &amp; Family Funeral Services</w:t>
      </w:r>
    </w:p>
    <w:p w:rsidR="0075133E" w:rsidRPr="001A6D35"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The details for each of these contacts are:</w:t>
      </w:r>
    </w:p>
    <w:p w:rsidR="001A6D35" w:rsidRDefault="001A6D35"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5E0BBF" w:rsidRPr="001A6D35" w:rsidRDefault="005E0BBF"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Mr</w:t>
      </w:r>
      <w:r w:rsidR="001A6D35">
        <w:rPr>
          <w:rFonts w:ascii="Quattrocento Sans" w:eastAsia="Times New Roman" w:hAnsi="Quattrocento Sans" w:cs="Times New Roman"/>
          <w:sz w:val="23"/>
          <w:szCs w:val="23"/>
          <w:lang w:val="en-US" w:eastAsia="en-GB"/>
        </w:rPr>
        <w:t>.</w:t>
      </w:r>
      <w:r w:rsidRPr="001A6D35">
        <w:rPr>
          <w:rFonts w:ascii="Quattrocento Sans" w:eastAsia="Times New Roman" w:hAnsi="Quattrocento Sans" w:cs="Times New Roman"/>
          <w:sz w:val="23"/>
          <w:szCs w:val="23"/>
          <w:lang w:val="en-US" w:eastAsia="en-GB"/>
        </w:rPr>
        <w:t xml:space="preserve"> Christopher A. Button </w:t>
      </w:r>
    </w:p>
    <w:p w:rsidR="009A0783" w:rsidRPr="001A6D35" w:rsidRDefault="009A0783"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Button &amp; Family Funeral Services</w:t>
      </w:r>
    </w:p>
    <w:p w:rsidR="009A0783" w:rsidRPr="001A6D35" w:rsidRDefault="009A0783"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417 – 419 High Street</w:t>
      </w:r>
    </w:p>
    <w:p w:rsidR="009A0783" w:rsidRPr="001A6D35" w:rsidRDefault="009A0783"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Chatham</w:t>
      </w:r>
    </w:p>
    <w:p w:rsidR="009A0783" w:rsidRPr="001A6D35" w:rsidRDefault="009A0783"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Kent</w:t>
      </w:r>
    </w:p>
    <w:p w:rsidR="009A0783" w:rsidRPr="001A6D35" w:rsidRDefault="009A0783"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ME4 4NU</w:t>
      </w:r>
    </w:p>
    <w:p w:rsidR="005E0BBF" w:rsidRPr="001A6D35" w:rsidRDefault="005E0BBF"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5E0BBF" w:rsidRPr="008E6A41" w:rsidRDefault="008E6A41" w:rsidP="0075133E">
      <w:pPr>
        <w:shd w:val="clear" w:color="auto" w:fill="FFFFFF"/>
        <w:spacing w:after="0" w:line="400" w:lineRule="atLeast"/>
        <w:rPr>
          <w:rFonts w:ascii="Windsor Lt BT" w:eastAsia="Times New Roman" w:hAnsi="Windsor Lt BT" w:cs="Times New Roman"/>
          <w:sz w:val="23"/>
          <w:szCs w:val="23"/>
          <w:lang w:val="en-US" w:eastAsia="en-GB"/>
        </w:rPr>
      </w:pPr>
      <w:r w:rsidRPr="008E6A41">
        <w:rPr>
          <w:rFonts w:ascii="Windsor Lt BT" w:eastAsia="Times New Roman" w:hAnsi="Windsor Lt BT" w:cs="Times New Roman"/>
          <w:sz w:val="23"/>
          <w:szCs w:val="23"/>
          <w:lang w:val="en-US" w:eastAsia="en-GB"/>
        </w:rPr>
        <w:t>&amp;</w:t>
      </w:r>
    </w:p>
    <w:p w:rsidR="005E0BBF" w:rsidRPr="001A6D35" w:rsidRDefault="005E0BBF"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5E0BBF" w:rsidRPr="001A6D35" w:rsidRDefault="005E0BBF" w:rsidP="005E0BBF">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Ms</w:t>
      </w:r>
      <w:r w:rsidR="001A6D35">
        <w:rPr>
          <w:rFonts w:ascii="Quattrocento Sans" w:eastAsia="Times New Roman" w:hAnsi="Quattrocento Sans" w:cs="Times New Roman"/>
          <w:sz w:val="23"/>
          <w:szCs w:val="23"/>
          <w:lang w:val="en-US" w:eastAsia="en-GB"/>
        </w:rPr>
        <w:t>.</w:t>
      </w:r>
      <w:r w:rsidRPr="001A6D35">
        <w:rPr>
          <w:rFonts w:ascii="Quattrocento Sans" w:eastAsia="Times New Roman" w:hAnsi="Quattrocento Sans" w:cs="Times New Roman"/>
          <w:sz w:val="23"/>
          <w:szCs w:val="23"/>
          <w:lang w:val="en-US" w:eastAsia="en-GB"/>
        </w:rPr>
        <w:t xml:space="preserve"> Andrea C. Button </w:t>
      </w:r>
    </w:p>
    <w:p w:rsidR="005E0BBF" w:rsidRPr="001A6D35" w:rsidRDefault="005E0BBF" w:rsidP="005E0BBF">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Button &amp; Family Funeral Services</w:t>
      </w:r>
    </w:p>
    <w:p w:rsidR="005E0BBF" w:rsidRPr="001A6D35" w:rsidRDefault="005E0BBF" w:rsidP="005E0BBF">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417 – 419 High Street</w:t>
      </w:r>
    </w:p>
    <w:p w:rsidR="005E0BBF" w:rsidRPr="001A6D35" w:rsidRDefault="005E0BBF" w:rsidP="005E0BBF">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Chatham</w:t>
      </w:r>
    </w:p>
    <w:p w:rsidR="005E0BBF" w:rsidRPr="001A6D35" w:rsidRDefault="005E0BBF" w:rsidP="005E0BBF">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Kent</w:t>
      </w:r>
    </w:p>
    <w:p w:rsidR="005E0BBF" w:rsidRPr="001A6D35" w:rsidRDefault="005E0BBF" w:rsidP="005E0BBF">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t>ME4 4NU</w:t>
      </w:r>
    </w:p>
    <w:p w:rsidR="009A0783" w:rsidRPr="008E6A41" w:rsidRDefault="009A0783"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1A6D35">
        <w:rPr>
          <w:rFonts w:ascii="Quattrocento Sans" w:eastAsia="Times New Roman" w:hAnsi="Quattrocento Sans" w:cs="Times New Roman"/>
          <w:sz w:val="23"/>
          <w:szCs w:val="23"/>
          <w:lang w:val="en-US" w:eastAsia="en-GB"/>
        </w:rPr>
        <w:br/>
      </w:r>
      <w:r w:rsidR="008E6A41">
        <w:rPr>
          <w:rFonts w:ascii="Quattrocento Sans" w:eastAsia="Times New Roman" w:hAnsi="Quattrocento Sans" w:cs="Times New Roman"/>
          <w:sz w:val="23"/>
          <w:szCs w:val="23"/>
          <w:lang w:val="en-US" w:eastAsia="en-GB"/>
        </w:rPr>
        <w:t>***</w:t>
      </w:r>
      <w:bookmarkStart w:id="0" w:name="_GoBack"/>
      <w:bookmarkEnd w:id="0"/>
    </w:p>
    <w:p w:rsidR="0075133E" w:rsidRPr="008E6A41" w:rsidRDefault="0075133E" w:rsidP="0075133E">
      <w:pPr>
        <w:shd w:val="clear" w:color="auto" w:fill="FFFFFF"/>
        <w:spacing w:after="0" w:line="400" w:lineRule="atLeast"/>
        <w:rPr>
          <w:rFonts w:ascii="Quattrocento Sans" w:eastAsia="Times New Roman" w:hAnsi="Quattrocento Sans" w:cs="Times New Roman"/>
          <w:b/>
          <w:sz w:val="32"/>
          <w:szCs w:val="32"/>
          <w:u w:val="single"/>
          <w:lang w:val="en-US" w:eastAsia="en-GB"/>
        </w:rPr>
      </w:pPr>
      <w:r w:rsidRPr="008E6A41">
        <w:rPr>
          <w:rFonts w:ascii="Quattrocento Sans" w:eastAsia="Times New Roman" w:hAnsi="Quattrocento Sans" w:cs="Times New Roman"/>
          <w:b/>
          <w:sz w:val="32"/>
          <w:szCs w:val="32"/>
          <w:u w:val="single"/>
          <w:lang w:val="en-US" w:eastAsia="en-GB"/>
        </w:rPr>
        <w:t>Privacy Policy</w:t>
      </w: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u w:val="single"/>
          <w:lang w:val="en-US" w:eastAsia="en-GB"/>
        </w:rPr>
      </w:pPr>
      <w:r w:rsidRPr="008E6A41">
        <w:rPr>
          <w:rFonts w:ascii="Quattrocento Sans" w:eastAsia="Times New Roman" w:hAnsi="Quattrocento Sans" w:cs="Times New Roman"/>
          <w:b/>
          <w:sz w:val="23"/>
          <w:szCs w:val="23"/>
          <w:u w:val="single"/>
          <w:lang w:val="en-US" w:eastAsia="en-GB"/>
        </w:rPr>
        <w:t>Personal data</w:t>
      </w:r>
    </w:p>
    <w:p w:rsidR="0075133E" w:rsidRPr="008E6A41"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Under the EU’s General Data Protection Regulation (GDPR) personal data is defined as:</w:t>
      </w: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lang w:val="en-US" w:eastAsia="en-GB"/>
        </w:rPr>
      </w:pPr>
      <w:r w:rsidRPr="008E6A41">
        <w:rPr>
          <w:rFonts w:ascii="Quattrocento Sans" w:eastAsia="Times New Roman" w:hAnsi="Quattrocento Sans" w:cs="Times New Roman"/>
          <w:b/>
          <w:sz w:val="23"/>
          <w:szCs w:val="23"/>
          <w:u w:val="single"/>
          <w:lang w:val="en-US" w:eastAsia="en-GB"/>
        </w:rPr>
        <w:lastRenderedPageBreak/>
        <w:t>How we use your information</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This privacy notice tells you how we, Button &amp; Family Funeral Services will collect and use your personal data for provision of our services, cookies etc.</w:t>
      </w:r>
    </w:p>
    <w:p w:rsidR="008E6A41" w:rsidRPr="008E6A41" w:rsidRDefault="008E6A41"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lang w:val="en-US" w:eastAsia="en-GB"/>
        </w:rPr>
      </w:pPr>
      <w:r w:rsidRPr="008E6A41">
        <w:rPr>
          <w:rFonts w:ascii="Quattrocento Sans" w:eastAsia="Times New Roman" w:hAnsi="Quattrocento Sans" w:cs="Times New Roman"/>
          <w:b/>
          <w:sz w:val="23"/>
          <w:szCs w:val="23"/>
          <w:u w:val="single"/>
          <w:lang w:val="en-US" w:eastAsia="en-GB"/>
        </w:rPr>
        <w:t>Why does Button &amp; Family Funeral Services</w:t>
      </w:r>
      <w:r w:rsidRPr="008E6A41">
        <w:rPr>
          <w:rFonts w:ascii="Quattrocento Sans" w:eastAsia="Times New Roman" w:hAnsi="Quattrocento Sans" w:cs="Times New Roman"/>
          <w:b/>
          <w:sz w:val="23"/>
          <w:szCs w:val="23"/>
          <w:lang w:val="en-US" w:eastAsia="en-GB"/>
        </w:rPr>
        <w:t xml:space="preserve"> </w:t>
      </w:r>
      <w:r w:rsidRPr="008E6A41">
        <w:rPr>
          <w:rFonts w:ascii="Quattrocento Sans" w:eastAsia="Times New Roman" w:hAnsi="Quattrocento Sans" w:cs="Times New Roman"/>
          <w:b/>
          <w:sz w:val="23"/>
          <w:szCs w:val="23"/>
          <w:u w:val="single"/>
          <w:lang w:val="en-US" w:eastAsia="en-GB"/>
        </w:rPr>
        <w:t>need to collect and store personal data?</w:t>
      </w:r>
    </w:p>
    <w:p w:rsidR="0075133E" w:rsidRPr="008E6A41"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proofErr w:type="gramStart"/>
      <w:r w:rsidRPr="008E6A41">
        <w:rPr>
          <w:rFonts w:ascii="Quattrocento Sans" w:eastAsia="Times New Roman" w:hAnsi="Quattrocento Sans" w:cs="Times New Roman"/>
          <w:sz w:val="23"/>
          <w:szCs w:val="23"/>
          <w:lang w:val="en-US" w:eastAsia="en-GB"/>
        </w:rPr>
        <w:t>In order for</w:t>
      </w:r>
      <w:proofErr w:type="gramEnd"/>
      <w:r w:rsidRPr="008E6A41">
        <w:rPr>
          <w:rFonts w:ascii="Quattrocento Sans" w:eastAsia="Times New Roman" w:hAnsi="Quattrocento Sans" w:cs="Times New Roman"/>
          <w:sz w:val="23"/>
          <w:szCs w:val="23"/>
          <w:lang w:val="en-US" w:eastAsia="en-GB"/>
        </w:rPr>
        <w:t xml:space="preserve"> us to provide you with a funeral service we need to collect personal data for fulfilment of the contract and any related correspondence. In any event, we are committed to ensuring that the information we </w:t>
      </w:r>
      <w:r w:rsidR="008E6A41" w:rsidRPr="008E6A41">
        <w:rPr>
          <w:rFonts w:ascii="Quattrocento Sans" w:eastAsia="Times New Roman" w:hAnsi="Quattrocento Sans" w:cs="Times New Roman"/>
          <w:sz w:val="23"/>
          <w:szCs w:val="23"/>
          <w:lang w:val="en-US" w:eastAsia="en-GB"/>
        </w:rPr>
        <w:t>collect,</w:t>
      </w:r>
      <w:r w:rsidRPr="008E6A41">
        <w:rPr>
          <w:rFonts w:ascii="Quattrocento Sans" w:eastAsia="Times New Roman" w:hAnsi="Quattrocento Sans" w:cs="Times New Roman"/>
          <w:sz w:val="23"/>
          <w:szCs w:val="23"/>
          <w:lang w:val="en-US" w:eastAsia="en-GB"/>
        </w:rPr>
        <w:t xml:space="preserve"> and use is appropriate for this purpose, and does not constitute an invasion of your privacy.</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In terms of being contacted for marketing purposes Button &amp; Family Funeral Services would contact you for separate consent.</w:t>
      </w:r>
    </w:p>
    <w:p w:rsidR="008E6A41" w:rsidRPr="008E6A41" w:rsidRDefault="008E6A41"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lang w:val="en-US" w:eastAsia="en-GB"/>
        </w:rPr>
      </w:pPr>
      <w:r w:rsidRPr="008E6A41">
        <w:rPr>
          <w:rFonts w:ascii="Quattrocento Sans" w:eastAsia="Times New Roman" w:hAnsi="Quattrocento Sans" w:cs="Times New Roman"/>
          <w:b/>
          <w:sz w:val="23"/>
          <w:szCs w:val="23"/>
          <w:u w:val="single"/>
          <w:lang w:val="en-US" w:eastAsia="en-GB"/>
        </w:rPr>
        <w:t>Will Button &amp; Family Funeral Services share my personal data with anyone else?</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We may pass your personal data on to third-party service providers contracted to Button &amp; Family Funeral Services in the course of</w:t>
      </w:r>
      <w:r w:rsidR="005E0BBF" w:rsidRPr="008E6A41">
        <w:rPr>
          <w:rFonts w:ascii="Quattrocento Sans" w:eastAsia="Times New Roman" w:hAnsi="Quattrocento Sans" w:cs="Times New Roman"/>
          <w:sz w:val="23"/>
          <w:szCs w:val="23"/>
          <w:lang w:val="en-US" w:eastAsia="en-GB"/>
        </w:rPr>
        <w:t xml:space="preserve"> assisting</w:t>
      </w:r>
      <w:r w:rsidRPr="008E6A41">
        <w:rPr>
          <w:rFonts w:ascii="Quattrocento Sans" w:eastAsia="Times New Roman" w:hAnsi="Quattrocento Sans" w:cs="Times New Roman"/>
          <w:sz w:val="23"/>
          <w:szCs w:val="23"/>
          <w:lang w:val="en-US" w:eastAsia="en-GB"/>
        </w:rPr>
        <w:t xml:space="preserve">. Any third parties that we may share your data with are obliged to keep your details securely, and to use them only to fulfil the service they provide on behalf of Button &amp; Family Funeral Services. When they no longer need your data to fulfil this service, they will dispose of the details in line with </w:t>
      </w:r>
      <w:r w:rsidR="009A0783" w:rsidRPr="008E6A41">
        <w:rPr>
          <w:rFonts w:ascii="Quattrocento Sans" w:eastAsia="Times New Roman" w:hAnsi="Quattrocento Sans" w:cs="Times New Roman"/>
          <w:sz w:val="23"/>
          <w:szCs w:val="23"/>
          <w:lang w:val="en-US" w:eastAsia="en-GB"/>
        </w:rPr>
        <w:t>Button &amp; Family’s Funeral Services</w:t>
      </w:r>
      <w:r w:rsidRPr="008E6A41">
        <w:rPr>
          <w:rFonts w:ascii="Quattrocento Sans" w:eastAsia="Times New Roman" w:hAnsi="Quattrocento Sans" w:cs="Times New Roman"/>
          <w:sz w:val="23"/>
          <w:szCs w:val="23"/>
          <w:lang w:val="en-US" w:eastAsia="en-GB"/>
        </w:rPr>
        <w:t xml:space="preserve"> procedures. If we wish to pass your sensitive personal data onto a third party we will only do so once we have obtained your consent, unless we are legally required to do otherwise.</w:t>
      </w:r>
    </w:p>
    <w:p w:rsidR="008E6A41" w:rsidRPr="008E6A41" w:rsidRDefault="008E6A41"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lang w:val="en-US" w:eastAsia="en-GB"/>
        </w:rPr>
      </w:pPr>
      <w:r w:rsidRPr="008E6A41">
        <w:rPr>
          <w:rFonts w:ascii="Quattrocento Sans" w:eastAsia="Times New Roman" w:hAnsi="Quattrocento Sans" w:cs="Times New Roman"/>
          <w:b/>
          <w:sz w:val="23"/>
          <w:szCs w:val="23"/>
          <w:u w:val="single"/>
          <w:lang w:val="en-US" w:eastAsia="en-GB"/>
        </w:rPr>
        <w:t xml:space="preserve">How will Button &amp; Family Funeral Services use the personal data it collects about me? </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 xml:space="preserve">Button &amp; Family Funeral Services will process (collect, store and use) the information you provide in a manner compatible with the EU’s General Data Protection Regulation (GDPR). We will </w:t>
      </w:r>
      <w:r w:rsidR="008E6A41" w:rsidRPr="008E6A41">
        <w:rPr>
          <w:rFonts w:ascii="Quattrocento Sans" w:eastAsia="Times New Roman" w:hAnsi="Quattrocento Sans" w:cs="Times New Roman"/>
          <w:sz w:val="23"/>
          <w:szCs w:val="23"/>
          <w:lang w:val="en-US" w:eastAsia="en-GB"/>
        </w:rPr>
        <w:t>endeavor</w:t>
      </w:r>
      <w:r w:rsidRPr="008E6A41">
        <w:rPr>
          <w:rFonts w:ascii="Quattrocento Sans" w:eastAsia="Times New Roman" w:hAnsi="Quattrocento Sans" w:cs="Times New Roman"/>
          <w:sz w:val="23"/>
          <w:szCs w:val="23"/>
          <w:lang w:val="en-US" w:eastAsia="en-GB"/>
        </w:rPr>
        <w:t xml:space="preserve"> to keep your information accurate and up to date, and not keep it for longer </w:t>
      </w:r>
      <w:r w:rsidRPr="0075133E">
        <w:rPr>
          <w:rFonts w:ascii="Quattrocento Sans" w:eastAsia="Times New Roman" w:hAnsi="Quattrocento Sans" w:cs="Times New Roman"/>
          <w:color w:val="766966"/>
          <w:sz w:val="23"/>
          <w:szCs w:val="23"/>
          <w:lang w:val="en-US" w:eastAsia="en-GB"/>
        </w:rPr>
        <w:t xml:space="preserve">than </w:t>
      </w:r>
      <w:r w:rsidRPr="008E6A41">
        <w:rPr>
          <w:rFonts w:ascii="Quattrocento Sans" w:eastAsia="Times New Roman" w:hAnsi="Quattrocento Sans" w:cs="Times New Roman"/>
          <w:sz w:val="23"/>
          <w:szCs w:val="23"/>
          <w:lang w:val="en-US" w:eastAsia="en-GB"/>
        </w:rPr>
        <w:t>is necessary. Button &amp; Family Funeral Services is required to retain information in accordance with the law, such as information needed for income tax and audit purposes. How long certain kinds of personal data should be kept may also be governed by specific business-sector requirements and agreed practices. Personal data may be held in addition to these periods depending on individual business needs.</w:t>
      </w:r>
    </w:p>
    <w:p w:rsidR="008E6A41" w:rsidRPr="008E6A41" w:rsidRDefault="008E6A41"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lang w:val="en-US" w:eastAsia="en-GB"/>
        </w:rPr>
      </w:pPr>
      <w:r w:rsidRPr="008E6A41">
        <w:rPr>
          <w:rFonts w:ascii="Quattrocento Sans" w:eastAsia="Times New Roman" w:hAnsi="Quattrocento Sans" w:cs="Times New Roman"/>
          <w:b/>
          <w:sz w:val="23"/>
          <w:szCs w:val="23"/>
          <w:u w:val="single"/>
          <w:lang w:val="en-US" w:eastAsia="en-GB"/>
        </w:rPr>
        <w:t>Under what circumstances will Button &amp; Family Funeral Services contact me?</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lastRenderedPageBreak/>
        <w:t xml:space="preserve">Our aim is not to be intrusive, and we undertake not to ask irrelevant or unnecessary questions. Moreover, the information you provide will be subject to rigorous measures and procedures to </w:t>
      </w:r>
      <w:r w:rsidR="008E6A41" w:rsidRPr="008E6A41">
        <w:rPr>
          <w:rFonts w:ascii="Quattrocento Sans" w:eastAsia="Times New Roman" w:hAnsi="Quattrocento Sans" w:cs="Times New Roman"/>
          <w:sz w:val="23"/>
          <w:szCs w:val="23"/>
          <w:lang w:val="en-US" w:eastAsia="en-GB"/>
        </w:rPr>
        <w:t>minimi</w:t>
      </w:r>
      <w:r w:rsidR="008E6A41">
        <w:rPr>
          <w:rFonts w:ascii="Quattrocento Sans" w:eastAsia="Times New Roman" w:hAnsi="Quattrocento Sans" w:cs="Times New Roman"/>
          <w:sz w:val="23"/>
          <w:szCs w:val="23"/>
          <w:lang w:val="en-US" w:eastAsia="en-GB"/>
        </w:rPr>
        <w:t>s</w:t>
      </w:r>
      <w:r w:rsidR="008E6A41" w:rsidRPr="008E6A41">
        <w:rPr>
          <w:rFonts w:ascii="Quattrocento Sans" w:eastAsia="Times New Roman" w:hAnsi="Quattrocento Sans" w:cs="Times New Roman"/>
          <w:sz w:val="23"/>
          <w:szCs w:val="23"/>
          <w:lang w:val="en-US" w:eastAsia="en-GB"/>
        </w:rPr>
        <w:t>e</w:t>
      </w:r>
      <w:r w:rsidRPr="008E6A41">
        <w:rPr>
          <w:rFonts w:ascii="Quattrocento Sans" w:eastAsia="Times New Roman" w:hAnsi="Quattrocento Sans" w:cs="Times New Roman"/>
          <w:sz w:val="23"/>
          <w:szCs w:val="23"/>
          <w:lang w:val="en-US" w:eastAsia="en-GB"/>
        </w:rPr>
        <w:t xml:space="preserve"> the risk of unauthorised access or disclosure.</w:t>
      </w:r>
    </w:p>
    <w:p w:rsidR="008E6A41" w:rsidRPr="008E6A41" w:rsidRDefault="008E6A41"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75133E">
      <w:pPr>
        <w:shd w:val="clear" w:color="auto" w:fill="FFFFFF"/>
        <w:spacing w:after="0" w:line="400" w:lineRule="atLeast"/>
        <w:rPr>
          <w:rFonts w:ascii="Quattrocento Sans" w:eastAsia="Times New Roman" w:hAnsi="Quattrocento Sans" w:cs="Times New Roman"/>
          <w:b/>
          <w:sz w:val="23"/>
          <w:szCs w:val="23"/>
          <w:lang w:val="en-US" w:eastAsia="en-GB"/>
        </w:rPr>
      </w:pPr>
      <w:r w:rsidRPr="008E6A41">
        <w:rPr>
          <w:rFonts w:ascii="Quattrocento Sans" w:eastAsia="Times New Roman" w:hAnsi="Quattrocento Sans" w:cs="Times New Roman"/>
          <w:b/>
          <w:sz w:val="23"/>
          <w:szCs w:val="23"/>
          <w:u w:val="single"/>
          <w:lang w:val="en-US" w:eastAsia="en-GB"/>
        </w:rPr>
        <w:t>Can I find out the personal data that the organisation holds about me?</w:t>
      </w:r>
    </w:p>
    <w:p w:rsidR="0075133E"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Button &amp; Family Funeral Services at your request, can confirm what information we hold about you and how it is processed. If Button &amp; Family Funeral Services does hold personal data about you, you can request the following information:</w:t>
      </w:r>
    </w:p>
    <w:p w:rsidR="008E6A41" w:rsidRPr="008E6A41" w:rsidRDefault="008E6A41" w:rsidP="0075133E">
      <w:pPr>
        <w:shd w:val="clear" w:color="auto" w:fill="FFFFFF"/>
        <w:spacing w:after="0" w:line="400" w:lineRule="atLeast"/>
        <w:rPr>
          <w:rFonts w:ascii="Quattrocento Sans" w:eastAsia="Times New Roman" w:hAnsi="Quattrocento Sans" w:cs="Times New Roman"/>
          <w:sz w:val="23"/>
          <w:szCs w:val="23"/>
          <w:lang w:val="en-US" w:eastAsia="en-GB"/>
        </w:rPr>
      </w:pP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Identity and the contact details of the person or organisation that has determined how and why to process your data. In some cases, this will be a representative in the EU.</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Contact details of the data protection officer, where applicable.</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The purpose of the processing as well as the legal basis for processing.</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If the processing is based on the legitimate interests of Button &amp; Family Funeral Services or a third party, information about those interests.</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The categories of personal data collected, stored and processed.</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Recipient(s) or categories of recipients that the data is/will be disclosed to.</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How long the data will be stored.</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Details of your rights to correct, erase, restrict or object to such processing.</w:t>
      </w:r>
    </w:p>
    <w:p w:rsidR="0075133E" w:rsidRPr="008E6A41" w:rsidRDefault="0075133E" w:rsidP="008E6A41">
      <w:pPr>
        <w:pStyle w:val="NoSpacing"/>
        <w:numPr>
          <w:ilvl w:val="0"/>
          <w:numId w:val="17"/>
        </w:numPr>
        <w:spacing w:line="360" w:lineRule="auto"/>
        <w:rPr>
          <w:lang w:val="en-US" w:eastAsia="en-GB"/>
        </w:rPr>
      </w:pPr>
      <w:r w:rsidRPr="008E6A41">
        <w:rPr>
          <w:lang w:val="en-US" w:eastAsia="en-GB"/>
        </w:rPr>
        <w:t>Information about your right to withdraw consent at any time.</w:t>
      </w:r>
    </w:p>
    <w:p w:rsidR="008E6A41" w:rsidRDefault="0075133E" w:rsidP="008E6A41">
      <w:pPr>
        <w:pStyle w:val="NoSpacing"/>
        <w:numPr>
          <w:ilvl w:val="0"/>
          <w:numId w:val="17"/>
        </w:numPr>
        <w:spacing w:line="360" w:lineRule="auto"/>
        <w:rPr>
          <w:lang w:val="en-US" w:eastAsia="en-GB"/>
        </w:rPr>
      </w:pPr>
      <w:r w:rsidRPr="008E6A41">
        <w:rPr>
          <w:lang w:val="en-US" w:eastAsia="en-GB"/>
        </w:rPr>
        <w:t>How to lodge a complaint with the supervisory authority.</w:t>
      </w:r>
    </w:p>
    <w:p w:rsidR="008E6A41" w:rsidRPr="008E6A41" w:rsidRDefault="0075133E" w:rsidP="008E6A41">
      <w:pPr>
        <w:pStyle w:val="NoSpacing"/>
        <w:numPr>
          <w:ilvl w:val="0"/>
          <w:numId w:val="17"/>
        </w:numPr>
        <w:spacing w:line="360" w:lineRule="auto"/>
        <w:rPr>
          <w:lang w:val="en-US" w:eastAsia="en-GB"/>
        </w:rPr>
      </w:pPr>
      <w:r w:rsidRPr="008E6A41">
        <w:rPr>
          <w:rFonts w:ascii="Quattrocento Sans" w:eastAsia="Times New Roman" w:hAnsi="Quattrocento Sans" w:cs="Times New Roman"/>
          <w:sz w:val="23"/>
          <w:szCs w:val="23"/>
          <w:lang w:val="en-US" w:eastAsia="en-GB"/>
        </w:rPr>
        <w:t>Whether the provision of personal data is a statutory or contractual requirement, or a requirement necessary to enter into a contract, as well as whether you are obliged to provide the personal data and the possible consequences of failing to provide such data.</w:t>
      </w:r>
    </w:p>
    <w:p w:rsidR="008E6A41" w:rsidRPr="008E6A41" w:rsidRDefault="0075133E" w:rsidP="008E6A41">
      <w:pPr>
        <w:pStyle w:val="NoSpacing"/>
        <w:numPr>
          <w:ilvl w:val="0"/>
          <w:numId w:val="17"/>
        </w:numPr>
        <w:spacing w:line="360" w:lineRule="auto"/>
        <w:rPr>
          <w:lang w:val="en-US" w:eastAsia="en-GB"/>
        </w:rPr>
      </w:pPr>
      <w:r w:rsidRPr="008E6A41">
        <w:rPr>
          <w:rFonts w:ascii="Quattrocento Sans" w:eastAsia="Times New Roman" w:hAnsi="Quattrocento Sans" w:cs="Times New Roman"/>
          <w:sz w:val="23"/>
          <w:szCs w:val="23"/>
          <w:lang w:val="en-US" w:eastAsia="en-GB"/>
        </w:rPr>
        <w:t>The source of personal data if it wasn’t collected directly from you.</w:t>
      </w:r>
    </w:p>
    <w:p w:rsidR="0075133E" w:rsidRPr="008E6A41" w:rsidRDefault="0075133E" w:rsidP="008E6A41">
      <w:pPr>
        <w:pStyle w:val="NoSpacing"/>
        <w:numPr>
          <w:ilvl w:val="0"/>
          <w:numId w:val="17"/>
        </w:numPr>
        <w:spacing w:line="360" w:lineRule="auto"/>
        <w:rPr>
          <w:lang w:val="en-US" w:eastAsia="en-GB"/>
        </w:rPr>
      </w:pPr>
      <w:r w:rsidRPr="008E6A41">
        <w:rPr>
          <w:rFonts w:ascii="Quattrocento Sans" w:eastAsia="Times New Roman" w:hAnsi="Quattrocento Sans" w:cs="Times New Roman"/>
          <w:sz w:val="23"/>
          <w:szCs w:val="23"/>
          <w:lang w:val="en-US" w:eastAsia="en-GB"/>
        </w:rPr>
        <w:t>Any details and information of automated decision making, such as profiling, and any meaningful information about the logic involved, as well as the significance and expected consequences of such processing.</w:t>
      </w:r>
    </w:p>
    <w:p w:rsidR="0075133E" w:rsidRPr="008E6A41" w:rsidRDefault="0075133E" w:rsidP="0075133E">
      <w:pPr>
        <w:shd w:val="clear" w:color="auto" w:fill="FFFFFF"/>
        <w:spacing w:after="0" w:line="400" w:lineRule="atLeast"/>
        <w:rPr>
          <w:rFonts w:ascii="Quattrocento Sans" w:eastAsia="Times New Roman" w:hAnsi="Quattrocento Sans" w:cs="Times New Roman"/>
          <w:sz w:val="23"/>
          <w:szCs w:val="23"/>
          <w:lang w:val="en-US" w:eastAsia="en-GB"/>
        </w:rPr>
      </w:pPr>
      <w:r w:rsidRPr="008E6A41">
        <w:rPr>
          <w:rFonts w:ascii="Quattrocento Sans" w:eastAsia="Times New Roman" w:hAnsi="Quattrocento Sans" w:cs="Times New Roman"/>
          <w:sz w:val="23"/>
          <w:szCs w:val="23"/>
          <w:lang w:val="en-US" w:eastAsia="en-GB"/>
        </w:rPr>
        <w:t xml:space="preserve">If you have any questions or </w:t>
      </w:r>
      <w:r w:rsidR="008E6A41" w:rsidRPr="008E6A41">
        <w:rPr>
          <w:rFonts w:ascii="Quattrocento Sans" w:eastAsia="Times New Roman" w:hAnsi="Quattrocento Sans" w:cs="Times New Roman"/>
          <w:sz w:val="23"/>
          <w:szCs w:val="23"/>
          <w:lang w:val="en-US" w:eastAsia="en-GB"/>
        </w:rPr>
        <w:t>queries,</w:t>
      </w:r>
      <w:r w:rsidRPr="008E6A41">
        <w:rPr>
          <w:rFonts w:ascii="Quattrocento Sans" w:eastAsia="Times New Roman" w:hAnsi="Quattrocento Sans" w:cs="Times New Roman"/>
          <w:sz w:val="23"/>
          <w:szCs w:val="23"/>
          <w:lang w:val="en-US" w:eastAsia="en-GB"/>
        </w:rPr>
        <w:t xml:space="preserve"> please do not hesitate to contact us.</w:t>
      </w:r>
    </w:p>
    <w:sectPr w:rsidR="0075133E" w:rsidRPr="008E6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w:altName w:val="Cambria"/>
    <w:panose1 w:val="00000000000000000000"/>
    <w:charset w:val="00"/>
    <w:family w:val="roman"/>
    <w:notTrueType/>
    <w:pitch w:val="default"/>
  </w:font>
  <w:font w:name="Quattrocento Sans">
    <w:altName w:val="Calibri"/>
    <w:charset w:val="00"/>
    <w:family w:val="auto"/>
    <w:pitch w:val="default"/>
  </w:font>
  <w:font w:name="Windsor Lt BT">
    <w:panose1 w:val="02030603070405020603"/>
    <w:charset w:val="00"/>
    <w:family w:val="roman"/>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30BA"/>
    <w:multiLevelType w:val="multilevel"/>
    <w:tmpl w:val="2A0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A0E6A"/>
    <w:multiLevelType w:val="hybridMultilevel"/>
    <w:tmpl w:val="5686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0A1E"/>
    <w:multiLevelType w:val="multilevel"/>
    <w:tmpl w:val="D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A5C8A"/>
    <w:multiLevelType w:val="multilevel"/>
    <w:tmpl w:val="D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93A82"/>
    <w:multiLevelType w:val="hybridMultilevel"/>
    <w:tmpl w:val="8650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B0306"/>
    <w:multiLevelType w:val="multilevel"/>
    <w:tmpl w:val="4C4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440E7"/>
    <w:multiLevelType w:val="multilevel"/>
    <w:tmpl w:val="2508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C7EB4"/>
    <w:multiLevelType w:val="multilevel"/>
    <w:tmpl w:val="D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B193B"/>
    <w:multiLevelType w:val="multilevel"/>
    <w:tmpl w:val="D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62FB"/>
    <w:multiLevelType w:val="multilevel"/>
    <w:tmpl w:val="D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32F59"/>
    <w:multiLevelType w:val="multilevel"/>
    <w:tmpl w:val="4CFCC052"/>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1" w15:restartNumberingAfterBreak="0">
    <w:nsid w:val="5E4556DF"/>
    <w:multiLevelType w:val="hybridMultilevel"/>
    <w:tmpl w:val="C6C0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57C20"/>
    <w:multiLevelType w:val="hybridMultilevel"/>
    <w:tmpl w:val="5D2E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20290"/>
    <w:multiLevelType w:val="multilevel"/>
    <w:tmpl w:val="D870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015EE"/>
    <w:multiLevelType w:val="multilevel"/>
    <w:tmpl w:val="E24870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7294588B"/>
    <w:multiLevelType w:val="multilevel"/>
    <w:tmpl w:val="D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95DF9"/>
    <w:multiLevelType w:val="multilevel"/>
    <w:tmpl w:val="EA8E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6"/>
  </w:num>
  <w:num w:numId="4">
    <w:abstractNumId w:val="3"/>
  </w:num>
  <w:num w:numId="5">
    <w:abstractNumId w:val="13"/>
  </w:num>
  <w:num w:numId="6">
    <w:abstractNumId w:val="5"/>
  </w:num>
  <w:num w:numId="7">
    <w:abstractNumId w:val="0"/>
  </w:num>
  <w:num w:numId="8">
    <w:abstractNumId w:val="6"/>
  </w:num>
  <w:num w:numId="9">
    <w:abstractNumId w:val="4"/>
  </w:num>
  <w:num w:numId="10">
    <w:abstractNumId w:val="1"/>
  </w:num>
  <w:num w:numId="11">
    <w:abstractNumId w:val="11"/>
  </w:num>
  <w:num w:numId="12">
    <w:abstractNumId w:val="12"/>
  </w:num>
  <w:num w:numId="13">
    <w:abstractNumId w:val="7"/>
  </w:num>
  <w:num w:numId="14">
    <w:abstractNumId w:val="9"/>
  </w:num>
  <w:num w:numId="15">
    <w:abstractNumId w:val="1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3E"/>
    <w:rsid w:val="001A6D35"/>
    <w:rsid w:val="005E0BBF"/>
    <w:rsid w:val="006C5A55"/>
    <w:rsid w:val="0075133E"/>
    <w:rsid w:val="00862A89"/>
    <w:rsid w:val="008D4C84"/>
    <w:rsid w:val="008E6A41"/>
    <w:rsid w:val="009A0783"/>
    <w:rsid w:val="009A5400"/>
    <w:rsid w:val="00C51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A8F3"/>
  <w15:chartTrackingRefBased/>
  <w15:docId w15:val="{E5173A8D-A6D7-417C-9278-2F60C5BC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BF"/>
    <w:rPr>
      <w:rFonts w:ascii="Segoe UI" w:hAnsi="Segoe UI" w:cs="Segoe UI"/>
      <w:sz w:val="18"/>
      <w:szCs w:val="18"/>
    </w:rPr>
  </w:style>
  <w:style w:type="paragraph" w:styleId="NoSpacing">
    <w:name w:val="No Spacing"/>
    <w:uiPriority w:val="1"/>
    <w:qFormat/>
    <w:rsid w:val="00C5111D"/>
    <w:pPr>
      <w:spacing w:after="0" w:line="240" w:lineRule="auto"/>
    </w:pPr>
  </w:style>
  <w:style w:type="paragraph" w:styleId="ListParagraph">
    <w:name w:val="List Paragraph"/>
    <w:basedOn w:val="Normal"/>
    <w:uiPriority w:val="34"/>
    <w:qFormat/>
    <w:rsid w:val="00C51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08958">
      <w:bodyDiv w:val="1"/>
      <w:marLeft w:val="0"/>
      <w:marRight w:val="0"/>
      <w:marTop w:val="0"/>
      <w:marBottom w:val="0"/>
      <w:divBdr>
        <w:top w:val="none" w:sz="0" w:space="0" w:color="auto"/>
        <w:left w:val="none" w:sz="0" w:space="0" w:color="auto"/>
        <w:bottom w:val="none" w:sz="0" w:space="0" w:color="auto"/>
        <w:right w:val="none" w:sz="0" w:space="0" w:color="auto"/>
      </w:divBdr>
      <w:divsChild>
        <w:div w:id="1351026996">
          <w:marLeft w:val="0"/>
          <w:marRight w:val="0"/>
          <w:marTop w:val="0"/>
          <w:marBottom w:val="0"/>
          <w:divBdr>
            <w:top w:val="none" w:sz="0" w:space="0" w:color="auto"/>
            <w:left w:val="none" w:sz="0" w:space="0" w:color="auto"/>
            <w:bottom w:val="none" w:sz="0" w:space="0" w:color="auto"/>
            <w:right w:val="none" w:sz="0" w:space="0" w:color="auto"/>
          </w:divBdr>
          <w:divsChild>
            <w:div w:id="661936356">
              <w:marLeft w:val="0"/>
              <w:marRight w:val="0"/>
              <w:marTop w:val="0"/>
              <w:marBottom w:val="0"/>
              <w:divBdr>
                <w:top w:val="none" w:sz="0" w:space="0" w:color="auto"/>
                <w:left w:val="none" w:sz="0" w:space="0" w:color="auto"/>
                <w:bottom w:val="none" w:sz="0" w:space="0" w:color="auto"/>
                <w:right w:val="none" w:sz="0" w:space="0" w:color="auto"/>
              </w:divBdr>
              <w:divsChild>
                <w:div w:id="1097409282">
                  <w:marLeft w:val="0"/>
                  <w:marRight w:val="0"/>
                  <w:marTop w:val="0"/>
                  <w:marBottom w:val="0"/>
                  <w:divBdr>
                    <w:top w:val="none" w:sz="0" w:space="0" w:color="auto"/>
                    <w:left w:val="none" w:sz="0" w:space="0" w:color="auto"/>
                    <w:bottom w:val="none" w:sz="0" w:space="0" w:color="auto"/>
                    <w:right w:val="none" w:sz="0" w:space="0" w:color="auto"/>
                  </w:divBdr>
                  <w:divsChild>
                    <w:div w:id="345517181">
                      <w:marLeft w:val="0"/>
                      <w:marRight w:val="0"/>
                      <w:marTop w:val="0"/>
                      <w:marBottom w:val="0"/>
                      <w:divBdr>
                        <w:top w:val="none" w:sz="0" w:space="0" w:color="auto"/>
                        <w:left w:val="none" w:sz="0" w:space="0" w:color="auto"/>
                        <w:bottom w:val="none" w:sz="0" w:space="0" w:color="auto"/>
                        <w:right w:val="none" w:sz="0" w:space="0" w:color="auto"/>
                      </w:divBdr>
                      <w:divsChild>
                        <w:div w:id="958146323">
                          <w:marLeft w:val="0"/>
                          <w:marRight w:val="0"/>
                          <w:marTop w:val="0"/>
                          <w:marBottom w:val="0"/>
                          <w:divBdr>
                            <w:top w:val="none" w:sz="0" w:space="0" w:color="auto"/>
                            <w:left w:val="none" w:sz="0" w:space="0" w:color="auto"/>
                            <w:bottom w:val="none" w:sz="0" w:space="0" w:color="auto"/>
                            <w:right w:val="none" w:sz="0" w:space="0" w:color="auto"/>
                          </w:divBdr>
                          <w:divsChild>
                            <w:div w:id="1467430557">
                              <w:marLeft w:val="0"/>
                              <w:marRight w:val="0"/>
                              <w:marTop w:val="0"/>
                              <w:marBottom w:val="0"/>
                              <w:divBdr>
                                <w:top w:val="none" w:sz="0" w:space="0" w:color="auto"/>
                                <w:left w:val="none" w:sz="0" w:space="0" w:color="auto"/>
                                <w:bottom w:val="none" w:sz="0" w:space="0" w:color="auto"/>
                                <w:right w:val="none" w:sz="0" w:space="0" w:color="auto"/>
                              </w:divBdr>
                              <w:divsChild>
                                <w:div w:id="1784689860">
                                  <w:marLeft w:val="0"/>
                                  <w:marRight w:val="0"/>
                                  <w:marTop w:val="0"/>
                                  <w:marBottom w:val="0"/>
                                  <w:divBdr>
                                    <w:top w:val="none" w:sz="0" w:space="0" w:color="auto"/>
                                    <w:left w:val="none" w:sz="0" w:space="0" w:color="auto"/>
                                    <w:bottom w:val="none" w:sz="0" w:space="0" w:color="auto"/>
                                    <w:right w:val="none" w:sz="0" w:space="0" w:color="auto"/>
                                  </w:divBdr>
                                  <w:divsChild>
                                    <w:div w:id="781457482">
                                      <w:marLeft w:val="0"/>
                                      <w:marRight w:val="0"/>
                                      <w:marTop w:val="0"/>
                                      <w:marBottom w:val="0"/>
                                      <w:divBdr>
                                        <w:top w:val="none" w:sz="0" w:space="0" w:color="auto"/>
                                        <w:left w:val="none" w:sz="0" w:space="0" w:color="auto"/>
                                        <w:bottom w:val="none" w:sz="0" w:space="0" w:color="auto"/>
                                        <w:right w:val="none" w:sz="0" w:space="0" w:color="auto"/>
                                      </w:divBdr>
                                      <w:divsChild>
                                        <w:div w:id="1306423642">
                                          <w:marLeft w:val="0"/>
                                          <w:marRight w:val="0"/>
                                          <w:marTop w:val="0"/>
                                          <w:marBottom w:val="0"/>
                                          <w:divBdr>
                                            <w:top w:val="none" w:sz="0" w:space="0" w:color="auto"/>
                                            <w:left w:val="none" w:sz="0" w:space="0" w:color="auto"/>
                                            <w:bottom w:val="none" w:sz="0" w:space="0" w:color="auto"/>
                                            <w:right w:val="none" w:sz="0" w:space="0" w:color="auto"/>
                                          </w:divBdr>
                                          <w:divsChild>
                                            <w:div w:id="1055859850">
                                              <w:marLeft w:val="0"/>
                                              <w:marRight w:val="0"/>
                                              <w:marTop w:val="0"/>
                                              <w:marBottom w:val="0"/>
                                              <w:divBdr>
                                                <w:top w:val="none" w:sz="0" w:space="0" w:color="auto"/>
                                                <w:left w:val="none" w:sz="0" w:space="0" w:color="auto"/>
                                                <w:bottom w:val="none" w:sz="0" w:space="0" w:color="auto"/>
                                                <w:right w:val="none" w:sz="0" w:space="0" w:color="auto"/>
                                              </w:divBdr>
                                              <w:divsChild>
                                                <w:div w:id="383678844">
                                                  <w:marLeft w:val="0"/>
                                                  <w:marRight w:val="0"/>
                                                  <w:marTop w:val="0"/>
                                                  <w:marBottom w:val="0"/>
                                                  <w:divBdr>
                                                    <w:top w:val="none" w:sz="0" w:space="0" w:color="auto"/>
                                                    <w:left w:val="none" w:sz="0" w:space="0" w:color="auto"/>
                                                    <w:bottom w:val="none" w:sz="0" w:space="0" w:color="auto"/>
                                                    <w:right w:val="none" w:sz="0" w:space="0" w:color="auto"/>
                                                  </w:divBdr>
                                                  <w:divsChild>
                                                    <w:div w:id="305089538">
                                                      <w:marLeft w:val="0"/>
                                                      <w:marRight w:val="0"/>
                                                      <w:marTop w:val="0"/>
                                                      <w:marBottom w:val="0"/>
                                                      <w:divBdr>
                                                        <w:top w:val="none" w:sz="0" w:space="0" w:color="auto"/>
                                                        <w:left w:val="none" w:sz="0" w:space="0" w:color="auto"/>
                                                        <w:bottom w:val="none" w:sz="0" w:space="0" w:color="auto"/>
                                                        <w:right w:val="none" w:sz="0" w:space="0" w:color="auto"/>
                                                      </w:divBdr>
                                                      <w:divsChild>
                                                        <w:div w:id="766848724">
                                                          <w:marLeft w:val="0"/>
                                                          <w:marRight w:val="0"/>
                                                          <w:marTop w:val="0"/>
                                                          <w:marBottom w:val="0"/>
                                                          <w:divBdr>
                                                            <w:top w:val="none" w:sz="0" w:space="0" w:color="auto"/>
                                                            <w:left w:val="none" w:sz="0" w:space="0" w:color="auto"/>
                                                            <w:bottom w:val="none" w:sz="0" w:space="0" w:color="auto"/>
                                                            <w:right w:val="none" w:sz="0" w:space="0" w:color="auto"/>
                                                          </w:divBdr>
                                                          <w:divsChild>
                                                            <w:div w:id="519589315">
                                                              <w:marLeft w:val="0"/>
                                                              <w:marRight w:val="0"/>
                                                              <w:marTop w:val="0"/>
                                                              <w:marBottom w:val="0"/>
                                                              <w:divBdr>
                                                                <w:top w:val="none" w:sz="0" w:space="0" w:color="auto"/>
                                                                <w:left w:val="none" w:sz="0" w:space="0" w:color="auto"/>
                                                                <w:bottom w:val="none" w:sz="0" w:space="0" w:color="auto"/>
                                                                <w:right w:val="none" w:sz="0" w:space="0" w:color="auto"/>
                                                              </w:divBdr>
                                                              <w:divsChild>
                                                                <w:div w:id="1106390173">
                                                                  <w:marLeft w:val="0"/>
                                                                  <w:marRight w:val="0"/>
                                                                  <w:marTop w:val="0"/>
                                                                  <w:marBottom w:val="0"/>
                                                                  <w:divBdr>
                                                                    <w:top w:val="none" w:sz="0" w:space="0" w:color="auto"/>
                                                                    <w:left w:val="none" w:sz="0" w:space="0" w:color="auto"/>
                                                                    <w:bottom w:val="none" w:sz="0" w:space="0" w:color="auto"/>
                                                                    <w:right w:val="none" w:sz="0" w:space="0" w:color="auto"/>
                                                                  </w:divBdr>
                                                                </w:div>
                                                              </w:divsChild>
                                                            </w:div>
                                                            <w:div w:id="537015748">
                                                              <w:marLeft w:val="0"/>
                                                              <w:marRight w:val="0"/>
                                                              <w:marTop w:val="0"/>
                                                              <w:marBottom w:val="0"/>
                                                              <w:divBdr>
                                                                <w:top w:val="none" w:sz="0" w:space="0" w:color="auto"/>
                                                                <w:left w:val="none" w:sz="0" w:space="0" w:color="auto"/>
                                                                <w:bottom w:val="none" w:sz="0" w:space="0" w:color="auto"/>
                                                                <w:right w:val="none" w:sz="0" w:space="0" w:color="auto"/>
                                                              </w:divBdr>
                                                              <w:divsChild>
                                                                <w:div w:id="1801069638">
                                                                  <w:marLeft w:val="0"/>
                                                                  <w:marRight w:val="0"/>
                                                                  <w:marTop w:val="0"/>
                                                                  <w:marBottom w:val="0"/>
                                                                  <w:divBdr>
                                                                    <w:top w:val="none" w:sz="0" w:space="0" w:color="auto"/>
                                                                    <w:left w:val="none" w:sz="0" w:space="0" w:color="auto"/>
                                                                    <w:bottom w:val="none" w:sz="0" w:space="0" w:color="auto"/>
                                                                    <w:right w:val="none" w:sz="0" w:space="0" w:color="auto"/>
                                                                  </w:divBdr>
                                                                  <w:divsChild>
                                                                    <w:div w:id="1561362337">
                                                                      <w:marLeft w:val="0"/>
                                                                      <w:marRight w:val="0"/>
                                                                      <w:marTop w:val="0"/>
                                                                      <w:marBottom w:val="0"/>
                                                                      <w:divBdr>
                                                                        <w:top w:val="none" w:sz="0" w:space="0" w:color="auto"/>
                                                                        <w:left w:val="none" w:sz="0" w:space="0" w:color="auto"/>
                                                                        <w:bottom w:val="none" w:sz="0" w:space="0" w:color="auto"/>
                                                                        <w:right w:val="none" w:sz="0" w:space="0" w:color="auto"/>
                                                                      </w:divBdr>
                                                                      <w:divsChild>
                                                                        <w:div w:id="300426652">
                                                                          <w:marLeft w:val="0"/>
                                                                          <w:marRight w:val="0"/>
                                                                          <w:marTop w:val="0"/>
                                                                          <w:marBottom w:val="0"/>
                                                                          <w:divBdr>
                                                                            <w:top w:val="none" w:sz="0" w:space="0" w:color="auto"/>
                                                                            <w:left w:val="none" w:sz="0" w:space="0" w:color="auto"/>
                                                                            <w:bottom w:val="none" w:sz="0" w:space="0" w:color="auto"/>
                                                                            <w:right w:val="none" w:sz="0" w:space="0" w:color="auto"/>
                                                                          </w:divBdr>
                                                                          <w:divsChild>
                                                                            <w:div w:id="601883127">
                                                                              <w:marLeft w:val="0"/>
                                                                              <w:marRight w:val="0"/>
                                                                              <w:marTop w:val="0"/>
                                                                              <w:marBottom w:val="0"/>
                                                                              <w:divBdr>
                                                                                <w:top w:val="none" w:sz="0" w:space="0" w:color="auto"/>
                                                                                <w:left w:val="none" w:sz="0" w:space="0" w:color="auto"/>
                                                                                <w:bottom w:val="none" w:sz="0" w:space="0" w:color="auto"/>
                                                                                <w:right w:val="none" w:sz="0" w:space="0" w:color="auto"/>
                                                                              </w:divBdr>
                                                                              <w:divsChild>
                                                                                <w:div w:id="1197890147">
                                                                                  <w:marLeft w:val="0"/>
                                                                                  <w:marRight w:val="0"/>
                                                                                  <w:marTop w:val="0"/>
                                                                                  <w:marBottom w:val="0"/>
                                                                                  <w:divBdr>
                                                                                    <w:top w:val="none" w:sz="0" w:space="0" w:color="auto"/>
                                                                                    <w:left w:val="none" w:sz="0" w:space="0" w:color="auto"/>
                                                                                    <w:bottom w:val="none" w:sz="0" w:space="0" w:color="auto"/>
                                                                                    <w:right w:val="none" w:sz="0" w:space="0" w:color="auto"/>
                                                                                  </w:divBdr>
                                                                                </w:div>
                                                                              </w:divsChild>
                                                                            </w:div>
                                                                            <w:div w:id="1088189963">
                                                                              <w:marLeft w:val="0"/>
                                                                              <w:marRight w:val="0"/>
                                                                              <w:marTop w:val="0"/>
                                                                              <w:marBottom w:val="0"/>
                                                                              <w:divBdr>
                                                                                <w:top w:val="none" w:sz="0" w:space="0" w:color="auto"/>
                                                                                <w:left w:val="none" w:sz="0" w:space="0" w:color="auto"/>
                                                                                <w:bottom w:val="none" w:sz="0" w:space="0" w:color="auto"/>
                                                                                <w:right w:val="none" w:sz="0" w:space="0" w:color="auto"/>
                                                                              </w:divBdr>
                                                                              <w:divsChild>
                                                                                <w:div w:id="1687318467">
                                                                                  <w:marLeft w:val="0"/>
                                                                                  <w:marRight w:val="0"/>
                                                                                  <w:marTop w:val="0"/>
                                                                                  <w:marBottom w:val="0"/>
                                                                                  <w:divBdr>
                                                                                    <w:top w:val="none" w:sz="0" w:space="0" w:color="auto"/>
                                                                                    <w:left w:val="none" w:sz="0" w:space="0" w:color="auto"/>
                                                                                    <w:bottom w:val="none" w:sz="0" w:space="0" w:color="auto"/>
                                                                                    <w:right w:val="none" w:sz="0" w:space="0" w:color="auto"/>
                                                                                  </w:divBdr>
                                                                                </w:div>
                                                                              </w:divsChild>
                                                                            </w:div>
                                                                            <w:div w:id="1124273737">
                                                                              <w:marLeft w:val="0"/>
                                                                              <w:marRight w:val="0"/>
                                                                              <w:marTop w:val="0"/>
                                                                              <w:marBottom w:val="0"/>
                                                                              <w:divBdr>
                                                                                <w:top w:val="none" w:sz="0" w:space="0" w:color="auto"/>
                                                                                <w:left w:val="none" w:sz="0" w:space="0" w:color="auto"/>
                                                                                <w:bottom w:val="none" w:sz="0" w:space="0" w:color="auto"/>
                                                                                <w:right w:val="none" w:sz="0" w:space="0" w:color="auto"/>
                                                                              </w:divBdr>
                                                                              <w:divsChild>
                                                                                <w:div w:id="758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571862">
                          <w:marLeft w:val="0"/>
                          <w:marRight w:val="0"/>
                          <w:marTop w:val="0"/>
                          <w:marBottom w:val="0"/>
                          <w:divBdr>
                            <w:top w:val="none" w:sz="0" w:space="0" w:color="auto"/>
                            <w:left w:val="none" w:sz="0" w:space="0" w:color="auto"/>
                            <w:bottom w:val="none" w:sz="0" w:space="0" w:color="auto"/>
                            <w:right w:val="none" w:sz="0" w:space="0" w:color="auto"/>
                          </w:divBdr>
                          <w:divsChild>
                            <w:div w:id="645473954">
                              <w:marLeft w:val="0"/>
                              <w:marRight w:val="0"/>
                              <w:marTop w:val="0"/>
                              <w:marBottom w:val="0"/>
                              <w:divBdr>
                                <w:top w:val="none" w:sz="0" w:space="0" w:color="auto"/>
                                <w:left w:val="none" w:sz="0" w:space="0" w:color="auto"/>
                                <w:bottom w:val="none" w:sz="0" w:space="0" w:color="auto"/>
                                <w:right w:val="none" w:sz="0" w:space="0" w:color="auto"/>
                              </w:divBdr>
                              <w:divsChild>
                                <w:div w:id="1114708838">
                                  <w:marLeft w:val="0"/>
                                  <w:marRight w:val="0"/>
                                  <w:marTop w:val="0"/>
                                  <w:marBottom w:val="0"/>
                                  <w:divBdr>
                                    <w:top w:val="none" w:sz="0" w:space="0" w:color="auto"/>
                                    <w:left w:val="none" w:sz="0" w:space="0" w:color="auto"/>
                                    <w:bottom w:val="none" w:sz="0" w:space="0" w:color="auto"/>
                                    <w:right w:val="none" w:sz="0" w:space="0" w:color="auto"/>
                                  </w:divBdr>
                                  <w:divsChild>
                                    <w:div w:id="216743939">
                                      <w:marLeft w:val="0"/>
                                      <w:marRight w:val="0"/>
                                      <w:marTop w:val="0"/>
                                      <w:marBottom w:val="0"/>
                                      <w:divBdr>
                                        <w:top w:val="none" w:sz="0" w:space="0" w:color="auto"/>
                                        <w:left w:val="none" w:sz="0" w:space="0" w:color="auto"/>
                                        <w:bottom w:val="none" w:sz="0" w:space="0" w:color="auto"/>
                                        <w:right w:val="none" w:sz="0" w:space="0" w:color="auto"/>
                                      </w:divBdr>
                                      <w:divsChild>
                                        <w:div w:id="341978332">
                                          <w:marLeft w:val="0"/>
                                          <w:marRight w:val="0"/>
                                          <w:marTop w:val="0"/>
                                          <w:marBottom w:val="0"/>
                                          <w:divBdr>
                                            <w:top w:val="none" w:sz="0" w:space="0" w:color="auto"/>
                                            <w:left w:val="none" w:sz="0" w:space="0" w:color="auto"/>
                                            <w:bottom w:val="none" w:sz="0" w:space="0" w:color="auto"/>
                                            <w:right w:val="none" w:sz="0" w:space="0" w:color="auto"/>
                                          </w:divBdr>
                                          <w:divsChild>
                                            <w:div w:id="457182636">
                                              <w:marLeft w:val="0"/>
                                              <w:marRight w:val="0"/>
                                              <w:marTop w:val="0"/>
                                              <w:marBottom w:val="0"/>
                                              <w:divBdr>
                                                <w:top w:val="none" w:sz="0" w:space="0" w:color="auto"/>
                                                <w:left w:val="none" w:sz="0" w:space="0" w:color="auto"/>
                                                <w:bottom w:val="none" w:sz="0" w:space="0" w:color="auto"/>
                                                <w:right w:val="none" w:sz="0" w:space="0" w:color="auto"/>
                                              </w:divBdr>
                                              <w:divsChild>
                                                <w:div w:id="43146277">
                                                  <w:marLeft w:val="0"/>
                                                  <w:marRight w:val="0"/>
                                                  <w:marTop w:val="0"/>
                                                  <w:marBottom w:val="0"/>
                                                  <w:divBdr>
                                                    <w:top w:val="none" w:sz="0" w:space="0" w:color="auto"/>
                                                    <w:left w:val="none" w:sz="0" w:space="0" w:color="auto"/>
                                                    <w:bottom w:val="none" w:sz="0" w:space="0" w:color="auto"/>
                                                    <w:right w:val="none" w:sz="0" w:space="0" w:color="auto"/>
                                                  </w:divBdr>
                                                  <w:divsChild>
                                                    <w:div w:id="407534083">
                                                      <w:marLeft w:val="0"/>
                                                      <w:marRight w:val="0"/>
                                                      <w:marTop w:val="0"/>
                                                      <w:marBottom w:val="0"/>
                                                      <w:divBdr>
                                                        <w:top w:val="none" w:sz="0" w:space="0" w:color="auto"/>
                                                        <w:left w:val="none" w:sz="0" w:space="0" w:color="auto"/>
                                                        <w:bottom w:val="none" w:sz="0" w:space="0" w:color="auto"/>
                                                        <w:right w:val="none" w:sz="0" w:space="0" w:color="auto"/>
                                                      </w:divBdr>
                                                      <w:divsChild>
                                                        <w:div w:id="1592350566">
                                                          <w:marLeft w:val="0"/>
                                                          <w:marRight w:val="0"/>
                                                          <w:marTop w:val="0"/>
                                                          <w:marBottom w:val="0"/>
                                                          <w:divBdr>
                                                            <w:top w:val="none" w:sz="0" w:space="0" w:color="auto"/>
                                                            <w:left w:val="none" w:sz="0" w:space="0" w:color="auto"/>
                                                            <w:bottom w:val="none" w:sz="0" w:space="0" w:color="auto"/>
                                                            <w:right w:val="none" w:sz="0" w:space="0" w:color="auto"/>
                                                          </w:divBdr>
                                                          <w:divsChild>
                                                            <w:div w:id="17581894">
                                                              <w:marLeft w:val="0"/>
                                                              <w:marRight w:val="0"/>
                                                              <w:marTop w:val="0"/>
                                                              <w:marBottom w:val="0"/>
                                                              <w:divBdr>
                                                                <w:top w:val="none" w:sz="0" w:space="0" w:color="auto"/>
                                                                <w:left w:val="none" w:sz="0" w:space="0" w:color="auto"/>
                                                                <w:bottom w:val="none" w:sz="0" w:space="0" w:color="auto"/>
                                                                <w:right w:val="none" w:sz="0" w:space="0" w:color="auto"/>
                                                              </w:divBdr>
                                                              <w:divsChild>
                                                                <w:div w:id="330447025">
                                                                  <w:marLeft w:val="0"/>
                                                                  <w:marRight w:val="0"/>
                                                                  <w:marTop w:val="0"/>
                                                                  <w:marBottom w:val="0"/>
                                                                  <w:divBdr>
                                                                    <w:top w:val="none" w:sz="0" w:space="0" w:color="auto"/>
                                                                    <w:left w:val="none" w:sz="0" w:space="0" w:color="auto"/>
                                                                    <w:bottom w:val="none" w:sz="0" w:space="0" w:color="auto"/>
                                                                    <w:right w:val="none" w:sz="0" w:space="0" w:color="auto"/>
                                                                  </w:divBdr>
                                                                  <w:divsChild>
                                                                    <w:div w:id="135414906">
                                                                      <w:marLeft w:val="0"/>
                                                                      <w:marRight w:val="0"/>
                                                                      <w:marTop w:val="0"/>
                                                                      <w:marBottom w:val="0"/>
                                                                      <w:divBdr>
                                                                        <w:top w:val="none" w:sz="0" w:space="0" w:color="auto"/>
                                                                        <w:left w:val="none" w:sz="0" w:space="0" w:color="auto"/>
                                                                        <w:bottom w:val="none" w:sz="0" w:space="0" w:color="auto"/>
                                                                        <w:right w:val="none" w:sz="0" w:space="0" w:color="auto"/>
                                                                      </w:divBdr>
                                                                      <w:divsChild>
                                                                        <w:div w:id="1643534045">
                                                                          <w:marLeft w:val="0"/>
                                                                          <w:marRight w:val="0"/>
                                                                          <w:marTop w:val="0"/>
                                                                          <w:marBottom w:val="0"/>
                                                                          <w:divBdr>
                                                                            <w:top w:val="none" w:sz="0" w:space="0" w:color="auto"/>
                                                                            <w:left w:val="none" w:sz="0" w:space="0" w:color="auto"/>
                                                                            <w:bottom w:val="none" w:sz="0" w:space="0" w:color="auto"/>
                                                                            <w:right w:val="none" w:sz="0" w:space="0" w:color="auto"/>
                                                                          </w:divBdr>
                                                                          <w:divsChild>
                                                                            <w:div w:id="168524965">
                                                                              <w:marLeft w:val="0"/>
                                                                              <w:marRight w:val="0"/>
                                                                              <w:marTop w:val="0"/>
                                                                              <w:marBottom w:val="0"/>
                                                                              <w:divBdr>
                                                                                <w:top w:val="none" w:sz="0" w:space="0" w:color="auto"/>
                                                                                <w:left w:val="none" w:sz="0" w:space="0" w:color="auto"/>
                                                                                <w:bottom w:val="none" w:sz="0" w:space="0" w:color="auto"/>
                                                                                <w:right w:val="none" w:sz="0" w:space="0" w:color="auto"/>
                                                                              </w:divBdr>
                                                                              <w:divsChild>
                                                                                <w:div w:id="331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45409">
                                                              <w:marLeft w:val="0"/>
                                                              <w:marRight w:val="0"/>
                                                              <w:marTop w:val="0"/>
                                                              <w:marBottom w:val="0"/>
                                                              <w:divBdr>
                                                                <w:top w:val="none" w:sz="0" w:space="0" w:color="auto"/>
                                                                <w:left w:val="none" w:sz="0" w:space="0" w:color="auto"/>
                                                                <w:bottom w:val="none" w:sz="0" w:space="0" w:color="auto"/>
                                                                <w:right w:val="none" w:sz="0" w:space="0" w:color="auto"/>
                                                              </w:divBdr>
                                                              <w:divsChild>
                                                                <w:div w:id="1773627823">
                                                                  <w:marLeft w:val="0"/>
                                                                  <w:marRight w:val="0"/>
                                                                  <w:marTop w:val="0"/>
                                                                  <w:marBottom w:val="0"/>
                                                                  <w:divBdr>
                                                                    <w:top w:val="none" w:sz="0" w:space="0" w:color="auto"/>
                                                                    <w:left w:val="none" w:sz="0" w:space="0" w:color="auto"/>
                                                                    <w:bottom w:val="none" w:sz="0" w:space="0" w:color="auto"/>
                                                                    <w:right w:val="none" w:sz="0" w:space="0" w:color="auto"/>
                                                                  </w:divBdr>
                                                                  <w:divsChild>
                                                                    <w:div w:id="330761689">
                                                                      <w:marLeft w:val="0"/>
                                                                      <w:marRight w:val="0"/>
                                                                      <w:marTop w:val="0"/>
                                                                      <w:marBottom w:val="0"/>
                                                                      <w:divBdr>
                                                                        <w:top w:val="none" w:sz="0" w:space="0" w:color="auto"/>
                                                                        <w:left w:val="none" w:sz="0" w:space="0" w:color="auto"/>
                                                                        <w:bottom w:val="none" w:sz="0" w:space="0" w:color="auto"/>
                                                                        <w:right w:val="none" w:sz="0" w:space="0" w:color="auto"/>
                                                                      </w:divBdr>
                                                                      <w:divsChild>
                                                                        <w:div w:id="16034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8E85-4367-4E2F-951A-75A72634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Button Family</dc:creator>
  <cp:keywords/>
  <dc:description/>
  <cp:lastModifiedBy>Button Family</cp:lastModifiedBy>
  <cp:revision>6</cp:revision>
  <cp:lastPrinted>2018-06-15T16:28:00Z</cp:lastPrinted>
  <dcterms:created xsi:type="dcterms:W3CDTF">2018-06-15T15:34:00Z</dcterms:created>
  <dcterms:modified xsi:type="dcterms:W3CDTF">2018-06-21T09:24:00Z</dcterms:modified>
</cp:coreProperties>
</file>